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r w:rsidDel="00000000" w:rsidR="00000000" w:rsidRPr="00000000">
        <w:rPr>
          <w:rtl w:val="0"/>
        </w:rPr>
        <w:t xml:space="preserve">Descubre las Maravillas Naturales y la Vida Marina de las Islas Galápagos</w:t>
      </w:r>
    </w:p>
    <w:p w:rsidR="00000000" w:rsidDel="00000000" w:rsidP="00000000" w:rsidRDefault="00000000" w:rsidRPr="00000000" w14:paraId="00000002">
      <w:pPr>
        <w:pStyle w:val="Heading1"/>
        <w:spacing w:after="0" w:before="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5 días / 4 Noches - M/C ALYA</w:t>
      </w:r>
    </w:p>
    <w:p w:rsidR="00000000" w:rsidDel="00000000" w:rsidP="00000000" w:rsidRDefault="00000000" w:rsidRPr="00000000" w14:paraId="000000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3812254" cy="3311753"/>
            <wp:effectExtent b="0" l="0" r="0" t="0"/>
            <wp:docPr descr="Diagrama, Mapa&#10;&#10;Descripción generada automáticamente" id="1567373290" name="image1.png"/>
            <a:graphic>
              <a:graphicData uri="http://schemas.openxmlformats.org/drawingml/2006/picture">
                <pic:pic>
                  <pic:nvPicPr>
                    <pic:cNvPr descr="Diagrama, Mapa&#10;&#10;Descripción generada automáticamente" id="0" name="image1.png"/>
                    <pic:cNvPicPr preferRelativeResize="0"/>
                  </pic:nvPicPr>
                  <pic:blipFill>
                    <a:blip r:embed="rId7"/>
                    <a:srcRect b="0" l="0" r="0" t="0"/>
                    <a:stretch>
                      <a:fillRect/>
                    </a:stretch>
                  </pic:blipFill>
                  <pic:spPr>
                    <a:xfrm>
                      <a:off x="0" y="0"/>
                      <a:ext cx="3812254" cy="331175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rPr>
      </w:pPr>
      <w:r w:rsidDel="00000000" w:rsidR="00000000" w:rsidRPr="00000000">
        <w:rPr>
          <w:rtl w:val="0"/>
        </w:rPr>
      </w:r>
    </w:p>
    <w:tbl>
      <w:tblPr>
        <w:tblStyle w:val="Table1"/>
        <w:tblW w:w="1023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139"/>
        <w:gridCol w:w="567"/>
        <w:gridCol w:w="2268"/>
        <w:gridCol w:w="992"/>
        <w:gridCol w:w="992"/>
        <w:gridCol w:w="1276"/>
        <w:gridCol w:w="993"/>
        <w:gridCol w:w="1017"/>
        <w:tblGridChange w:id="0">
          <w:tblGrid>
            <w:gridCol w:w="988"/>
            <w:gridCol w:w="1139"/>
            <w:gridCol w:w="567"/>
            <w:gridCol w:w="2268"/>
            <w:gridCol w:w="992"/>
            <w:gridCol w:w="992"/>
            <w:gridCol w:w="1276"/>
            <w:gridCol w:w="993"/>
            <w:gridCol w:w="1017"/>
          </w:tblGrid>
        </w:tblGridChange>
      </w:tblGrid>
      <w:tr>
        <w:trPr>
          <w:cantSplit w:val="0"/>
          <w:trHeight w:val="414" w:hRule="atLeast"/>
          <w:tblHeader w:val="0"/>
        </w:trPr>
        <w:tc>
          <w:tcPr>
            <w:tcBorders>
              <w:top w:color="000000" w:space="0" w:sz="0" w:val="nil"/>
              <w:left w:color="000000" w:space="0" w:sz="0" w:val="nil"/>
              <w:right w:color="000000" w:space="0" w:sz="0" w:val="nil"/>
            </w:tcBorders>
            <w:tcMar>
              <w:top w:w="0.0" w:type="dxa"/>
              <w:left w:w="115.0" w:type="dxa"/>
              <w:bottom w:w="0.0" w:type="dxa"/>
              <w:right w:w="115.0" w:type="dxa"/>
            </w:tcMar>
            <w:vAlign w:val="bottom"/>
          </w:tcPr>
          <w:p w:rsidR="00000000" w:rsidDel="00000000" w:rsidP="00000000" w:rsidRDefault="00000000" w:rsidRPr="00000000" w14:paraId="00000007">
            <w:pPr>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115.0" w:type="dxa"/>
              <w:bottom w:w="0.0" w:type="dxa"/>
              <w:right w:w="115.0" w:type="dxa"/>
            </w:tcMar>
            <w:vAlign w:val="center"/>
          </w:tcPr>
          <w:p w:rsidR="00000000" w:rsidDel="00000000" w:rsidP="00000000" w:rsidRDefault="00000000" w:rsidRPr="00000000" w14:paraId="00000008">
            <w:pPr>
              <w:rPr/>
            </w:pPr>
            <w:r w:rsidDel="00000000" w:rsidR="00000000" w:rsidRPr="00000000">
              <w:rPr>
                <w:rtl w:val="0"/>
              </w:rPr>
            </w:r>
          </w:p>
        </w:tc>
        <w:tc>
          <w:tcPr>
            <w:tcBorders>
              <w:top w:color="000000" w:space="0" w:sz="0" w:val="nil"/>
              <w:left w:color="000000" w:space="0" w:sz="0" w:val="nil"/>
              <w:right w:color="000000" w:space="0" w:sz="0" w:val="nil"/>
            </w:tcBorders>
            <w:tcMar>
              <w:top w:w="0.0" w:type="dxa"/>
              <w:left w:w="115.0" w:type="dxa"/>
              <w:bottom w:w="0.0" w:type="dxa"/>
              <w:right w:w="115.0" w:type="dxa"/>
            </w:tcMar>
            <w:vAlign w:val="center"/>
          </w:tcPr>
          <w:p w:rsidR="00000000" w:rsidDel="00000000" w:rsidP="00000000" w:rsidRDefault="00000000" w:rsidRPr="00000000" w14:paraId="00000009">
            <w:pPr>
              <w:jc w:val="center"/>
              <w:rPr/>
            </w:pPr>
            <w:r w:rsidDel="00000000" w:rsidR="00000000" w:rsidRPr="00000000">
              <w:rPr>
                <w:rtl w:val="0"/>
              </w:rPr>
            </w:r>
          </w:p>
        </w:tc>
        <w:tc>
          <w:tcPr>
            <w:tcBorders>
              <w:top w:color="000000" w:space="0" w:sz="0" w:val="nil"/>
              <w:left w:color="000000" w:space="0" w:sz="0" w:val="nil"/>
            </w:tcBorders>
            <w:tcMar>
              <w:top w:w="0.0" w:type="dxa"/>
              <w:left w:w="115.0" w:type="dxa"/>
              <w:bottom w:w="0.0" w:type="dxa"/>
              <w:right w:w="115.0" w:type="dxa"/>
            </w:tcMar>
            <w:vAlign w:val="center"/>
          </w:tcPr>
          <w:p w:rsidR="00000000" w:rsidDel="00000000" w:rsidP="00000000" w:rsidRDefault="00000000" w:rsidRPr="00000000" w14:paraId="0000000A">
            <w:pPr>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B">
            <w:pPr>
              <w:jc w:val="center"/>
              <w:rPr>
                <w:sz w:val="16"/>
                <w:szCs w:val="16"/>
              </w:rPr>
            </w:pPr>
            <w:r w:rsidDel="00000000" w:rsidR="00000000" w:rsidRPr="00000000">
              <w:rPr>
                <w:b w:val="1"/>
                <w:color w:val="1f497d"/>
                <w:sz w:val="16"/>
                <w:szCs w:val="16"/>
                <w:rtl w:val="0"/>
              </w:rPr>
              <w:t xml:space="preserve">CAMINATA</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C">
            <w:pPr>
              <w:jc w:val="center"/>
              <w:rPr>
                <w:sz w:val="16"/>
                <w:szCs w:val="16"/>
              </w:rPr>
            </w:pPr>
            <w:r w:rsidDel="00000000" w:rsidR="00000000" w:rsidRPr="00000000">
              <w:rPr>
                <w:b w:val="1"/>
                <w:color w:val="1f497d"/>
                <w:sz w:val="16"/>
                <w:szCs w:val="16"/>
                <w:rtl w:val="0"/>
              </w:rPr>
              <w:t xml:space="preserve">SNORKEL</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D">
            <w:pPr>
              <w:jc w:val="center"/>
              <w:rPr>
                <w:sz w:val="16"/>
                <w:szCs w:val="16"/>
              </w:rPr>
            </w:pPr>
            <w:r w:rsidDel="00000000" w:rsidR="00000000" w:rsidRPr="00000000">
              <w:rPr>
                <w:b w:val="1"/>
                <w:color w:val="1f497d"/>
                <w:sz w:val="16"/>
                <w:szCs w:val="16"/>
                <w:rtl w:val="0"/>
              </w:rPr>
              <w:t xml:space="preserve">ZODIAC</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E">
            <w:pPr>
              <w:jc w:val="center"/>
              <w:rPr>
                <w:sz w:val="16"/>
                <w:szCs w:val="16"/>
              </w:rPr>
            </w:pPr>
            <w:r w:rsidDel="00000000" w:rsidR="00000000" w:rsidRPr="00000000">
              <w:rPr>
                <w:b w:val="1"/>
                <w:color w:val="1f497d"/>
                <w:sz w:val="16"/>
                <w:szCs w:val="16"/>
                <w:rtl w:val="0"/>
              </w:rPr>
              <w:t xml:space="preserve"> TABLA DE PADEL</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0F">
            <w:pPr>
              <w:jc w:val="center"/>
              <w:rPr>
                <w:sz w:val="16"/>
                <w:szCs w:val="16"/>
              </w:rPr>
            </w:pPr>
            <w:r w:rsidDel="00000000" w:rsidR="00000000" w:rsidRPr="00000000">
              <w:rPr>
                <w:b w:val="1"/>
                <w:color w:val="1f497d"/>
                <w:sz w:val="16"/>
                <w:szCs w:val="16"/>
                <w:rtl w:val="0"/>
              </w:rPr>
              <w:t xml:space="preserve">KAYAK </w:t>
            </w:r>
            <w:r w:rsidDel="00000000" w:rsidR="00000000" w:rsidRPr="00000000">
              <w:rPr>
                <w:rtl w:val="0"/>
              </w:rPr>
            </w:r>
          </w:p>
        </w:tc>
      </w:tr>
      <w:tr>
        <w:trPr>
          <w:cantSplit w:val="0"/>
          <w:trHeight w:val="227" w:hRule="atLeast"/>
          <w:tblHeader w:val="0"/>
        </w:trPr>
        <w:tc>
          <w:tcPr>
            <w:vMerge w:val="restart"/>
            <w:shd w:fill="1f497d" w:val="clear"/>
            <w:tcMar>
              <w:top w:w="0.0" w:type="dxa"/>
              <w:left w:w="115.0" w:type="dxa"/>
              <w:bottom w:w="0.0" w:type="dxa"/>
              <w:right w:w="115.0" w:type="dxa"/>
            </w:tcMar>
            <w:vAlign w:val="center"/>
          </w:tcPr>
          <w:p w:rsidR="00000000" w:rsidDel="00000000" w:rsidP="00000000" w:rsidRDefault="00000000" w:rsidRPr="00000000" w14:paraId="00000010">
            <w:pPr>
              <w:jc w:val="center"/>
              <w:rPr/>
            </w:pPr>
            <w:r w:rsidDel="00000000" w:rsidR="00000000" w:rsidRPr="00000000">
              <w:rPr>
                <w:b w:val="1"/>
                <w:color w:val="ffffff"/>
                <w:sz w:val="18"/>
                <w:szCs w:val="18"/>
                <w:rtl w:val="0"/>
              </w:rPr>
              <w:t xml:space="preserve">5 DÍAS DE CRUCERO "A"</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1">
            <w:pPr>
              <w:jc w:val="center"/>
              <w:rPr/>
            </w:pPr>
            <w:r w:rsidDel="00000000" w:rsidR="00000000" w:rsidRPr="00000000">
              <w:rPr>
                <w:color w:val="1f497d"/>
                <w:sz w:val="18"/>
                <w:szCs w:val="18"/>
                <w:rtl w:val="0"/>
              </w:rPr>
              <w:t xml:space="preserve">JUEVES</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2">
            <w:pPr>
              <w:jc w:val="center"/>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3">
            <w:pPr>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Caleta Tortuga Negra</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1A">
            <w:pPr>
              <w:jc w:val="center"/>
              <w:rPr/>
            </w:pPr>
            <w:r w:rsidDel="00000000" w:rsidR="00000000" w:rsidRPr="00000000">
              <w:rPr>
                <w:color w:val="1f497d"/>
                <w:sz w:val="18"/>
                <w:szCs w:val="18"/>
                <w:rtl w:val="0"/>
              </w:rPr>
              <w:t xml:space="preserve">VIERNES</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B">
            <w:pPr>
              <w:jc w:val="center"/>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C">
            <w:pPr>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Bahía Darwin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4">
            <w:pPr>
              <w:jc w:val="center"/>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5">
            <w:pPr>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El Barranco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2C">
            <w:pPr>
              <w:jc w:val="center"/>
              <w:rPr/>
            </w:pPr>
            <w:r w:rsidDel="00000000" w:rsidR="00000000" w:rsidRPr="00000000">
              <w:rPr>
                <w:color w:val="1f497d"/>
                <w:sz w:val="18"/>
                <w:szCs w:val="18"/>
                <w:rtl w:val="0"/>
              </w:rPr>
              <w:t xml:space="preserve">SÁBADO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D">
            <w:pPr>
              <w:jc w:val="center"/>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E">
            <w:pPr>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Bahía Sullivan</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6">
            <w:pPr>
              <w:jc w:val="center"/>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7">
            <w:pPr>
              <w:rPr/>
            </w:pPr>
            <w:r w:rsidDel="00000000" w:rsidR="00000000" w:rsidRPr="00000000">
              <w:rPr>
                <w:b w:val="1"/>
                <w:color w:val="003366"/>
                <w:sz w:val="18"/>
                <w:szCs w:val="18"/>
                <w:rtl w:val="0"/>
              </w:rPr>
              <w:t xml:space="preserve">Bartolome:</w:t>
            </w:r>
            <w:r w:rsidDel="00000000" w:rsidR="00000000" w:rsidRPr="00000000">
              <w:rPr>
                <w:color w:val="003366"/>
                <w:sz w:val="18"/>
                <w:szCs w:val="18"/>
                <w:rtl w:val="0"/>
              </w:rPr>
              <w:t xml:space="preserve"> Bartolome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B">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3E">
            <w:pPr>
              <w:jc w:val="center"/>
              <w:rPr/>
            </w:pPr>
            <w:r w:rsidDel="00000000" w:rsidR="00000000" w:rsidRPr="00000000">
              <w:rPr>
                <w:color w:val="1f497d"/>
                <w:sz w:val="18"/>
                <w:szCs w:val="18"/>
                <w:rtl w:val="0"/>
              </w:rPr>
              <w:t xml:space="preserve">DOMINGO</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3F">
            <w:pPr>
              <w:jc w:val="center"/>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0">
            <w:pPr>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Sombrero Chino</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r>
      <w:tr>
        <w:trPr>
          <w:cantSplit w:val="0"/>
          <w:trHeight w:val="227"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8">
            <w:pPr>
              <w:jc w:val="center"/>
              <w:rPr/>
            </w:pPr>
            <w:r w:rsidDel="00000000" w:rsidR="00000000" w:rsidRPr="00000000">
              <w:rPr>
                <w:color w:val="1f497d"/>
                <w:sz w:val="18"/>
                <w:szCs w:val="18"/>
                <w:rtl w:val="0"/>
              </w:rPr>
              <w:t xml:space="preserve">PM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9">
            <w:pPr>
              <w:rPr/>
            </w:pPr>
            <w:r w:rsidDel="00000000" w:rsidR="00000000" w:rsidRPr="00000000">
              <w:rPr>
                <w:b w:val="1"/>
                <w:color w:val="003366"/>
                <w:sz w:val="18"/>
                <w:szCs w:val="18"/>
                <w:rtl w:val="0"/>
              </w:rPr>
              <w:t xml:space="preserve">Mosquera:</w:t>
            </w:r>
            <w:r w:rsidDel="00000000" w:rsidR="00000000" w:rsidRPr="00000000">
              <w:rPr>
                <w:color w:val="003366"/>
                <w:sz w:val="18"/>
                <w:szCs w:val="18"/>
                <w:rtl w:val="0"/>
              </w:rPr>
              <w:t xml:space="preserve"> Mosquera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B">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C">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4E">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48"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Mar>
              <w:top w:w="0.0" w:type="dxa"/>
              <w:left w:w="115.0" w:type="dxa"/>
              <w:bottom w:w="0.0" w:type="dxa"/>
              <w:right w:w="115.0" w:type="dxa"/>
            </w:tcMar>
            <w:vAlign w:val="center"/>
          </w:tcPr>
          <w:p w:rsidR="00000000" w:rsidDel="00000000" w:rsidP="00000000" w:rsidRDefault="00000000" w:rsidRPr="00000000" w14:paraId="00000050">
            <w:pPr>
              <w:jc w:val="center"/>
              <w:rPr/>
            </w:pPr>
            <w:r w:rsidDel="00000000" w:rsidR="00000000" w:rsidRPr="00000000">
              <w:rPr>
                <w:color w:val="1f497d"/>
                <w:sz w:val="18"/>
                <w:szCs w:val="18"/>
                <w:rtl w:val="0"/>
              </w:rPr>
              <w:t xml:space="preserve">LUNES</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1">
            <w:pPr>
              <w:jc w:val="center"/>
              <w:rPr/>
            </w:pPr>
            <w:r w:rsidDel="00000000" w:rsidR="00000000" w:rsidRPr="00000000">
              <w:rPr>
                <w:color w:val="1f497d"/>
                <w:sz w:val="18"/>
                <w:szCs w:val="18"/>
                <w:rtl w:val="0"/>
              </w:rPr>
              <w:t xml:space="preserve">AM</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2">
            <w:pPr>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Estación Charles Darwin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3">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4">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5">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6">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b w:val="1"/>
                <w:color w:val="538dd5"/>
                <w:sz w:val="18"/>
                <w:szCs w:val="18"/>
                <w:rtl w:val="0"/>
              </w:rPr>
              <w:t xml:space="preserve"> </w:t>
            </w:r>
            <w:r w:rsidDel="00000000" w:rsidR="00000000" w:rsidRPr="00000000">
              <w:rPr>
                <w:rtl w:val="0"/>
              </w:rPr>
            </w:r>
          </w:p>
        </w:tc>
      </w:tr>
      <w:tr>
        <w:trPr>
          <w:cantSplit w:val="0"/>
          <w:trHeight w:val="248" w:hRule="atLeast"/>
          <w:tblHeader w:val="0"/>
        </w:trPr>
        <w:tc>
          <w:tcPr>
            <w:vMerge w:val="continue"/>
            <w:shd w:fill="1f497d" w:val="clear"/>
            <w:tcMar>
              <w:top w:w="0.0" w:type="dxa"/>
              <w:left w:w="115.0" w:type="dxa"/>
              <w:bottom w:w="0.0" w:type="dxa"/>
              <w:right w:w="115.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A">
            <w:pPr>
              <w:jc w:val="center"/>
              <w:rPr>
                <w:color w:val="1f497d"/>
                <w:sz w:val="18"/>
                <w:szCs w:val="18"/>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B">
            <w:pPr>
              <w:rPr>
                <w:color w:val="003366"/>
                <w:sz w:val="18"/>
                <w:szCs w:val="18"/>
              </w:rPr>
            </w:pPr>
            <w:r w:rsidDel="00000000" w:rsidR="00000000" w:rsidRPr="00000000">
              <w:rPr>
                <w:b w:val="1"/>
                <w:color w:val="003366"/>
                <w:sz w:val="18"/>
                <w:szCs w:val="18"/>
                <w:rtl w:val="0"/>
              </w:rPr>
              <w:t xml:space="preserve">Traslado:</w:t>
            </w:r>
            <w:r w:rsidDel="00000000" w:rsidR="00000000" w:rsidRPr="00000000">
              <w:rPr>
                <w:color w:val="003366"/>
                <w:sz w:val="18"/>
                <w:szCs w:val="18"/>
                <w:rtl w:val="0"/>
              </w:rPr>
              <w:t xml:space="preserve"> Aeropuerto de Baltra </w:t>
            </w:r>
          </w:p>
        </w:tc>
        <w:tc>
          <w:tcPr>
            <w:tcMar>
              <w:top w:w="0.0" w:type="dxa"/>
              <w:left w:w="115.0" w:type="dxa"/>
              <w:bottom w:w="0.0" w:type="dxa"/>
              <w:right w:w="115.0" w:type="dxa"/>
            </w:tcMar>
            <w:vAlign w:val="center"/>
          </w:tcPr>
          <w:p w:rsidR="00000000" w:rsidDel="00000000" w:rsidP="00000000" w:rsidRDefault="00000000" w:rsidRPr="00000000" w14:paraId="0000005C">
            <w:pPr>
              <w:jc w:val="center"/>
              <w:rPr>
                <w:b w:val="1"/>
                <w:color w:val="538dd5"/>
                <w:sz w:val="18"/>
                <w:szCs w:val="18"/>
              </w:rPr>
            </w:pPr>
            <w:r w:rsidDel="00000000" w:rsidR="00000000" w:rsidRPr="00000000">
              <w:rPr>
                <w:b w:val="1"/>
                <w:color w:val="538dd5"/>
                <w:sz w:val="18"/>
                <w:szCs w:val="18"/>
                <w:rtl w:val="0"/>
              </w:rPr>
              <w:t xml:space="preserve">•</w:t>
            </w:r>
          </w:p>
        </w:tc>
        <w:tc>
          <w:tcPr>
            <w:tcMar>
              <w:top w:w="0.0" w:type="dxa"/>
              <w:left w:w="115.0" w:type="dxa"/>
              <w:bottom w:w="0.0" w:type="dxa"/>
              <w:right w:w="115.0" w:type="dxa"/>
            </w:tcMar>
            <w:vAlign w:val="center"/>
          </w:tcPr>
          <w:p w:rsidR="00000000" w:rsidDel="00000000" w:rsidP="00000000" w:rsidRDefault="00000000" w:rsidRPr="00000000" w14:paraId="0000005D">
            <w:pPr>
              <w:jc w:val="center"/>
              <w:rPr>
                <w:b w:val="1"/>
                <w:color w:val="538dd5"/>
                <w:sz w:val="18"/>
                <w:szCs w:val="18"/>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E">
            <w:pPr>
              <w:jc w:val="center"/>
              <w:rPr>
                <w:b w:val="1"/>
                <w:color w:val="538dd5"/>
                <w:sz w:val="18"/>
                <w:szCs w:val="18"/>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5F">
            <w:pPr>
              <w:jc w:val="center"/>
              <w:rPr>
                <w:b w:val="1"/>
                <w:color w:val="538dd5"/>
                <w:sz w:val="18"/>
                <w:szCs w:val="18"/>
              </w:rPr>
            </w:pPr>
            <w:r w:rsidDel="00000000" w:rsidR="00000000" w:rsidRPr="00000000">
              <w:rPr>
                <w:rtl w:val="0"/>
              </w:rPr>
            </w:r>
          </w:p>
        </w:tc>
        <w:tc>
          <w:tcPr>
            <w:tcMar>
              <w:top w:w="0.0" w:type="dxa"/>
              <w:left w:w="115.0" w:type="dxa"/>
              <w:bottom w:w="0.0" w:type="dxa"/>
              <w:right w:w="115.0" w:type="dxa"/>
            </w:tcMar>
            <w:vAlign w:val="center"/>
          </w:tcPr>
          <w:p w:rsidR="00000000" w:rsidDel="00000000" w:rsidP="00000000" w:rsidRDefault="00000000" w:rsidRPr="00000000" w14:paraId="00000060">
            <w:pPr>
              <w:jc w:val="center"/>
              <w:rPr>
                <w:b w:val="1"/>
                <w:color w:val="538dd5"/>
                <w:sz w:val="18"/>
                <w:szCs w:val="18"/>
              </w:rPr>
            </w:pPr>
            <w:r w:rsidDel="00000000" w:rsidR="00000000" w:rsidRPr="00000000">
              <w:rPr>
                <w:rtl w:val="0"/>
              </w:rPr>
            </w:r>
          </w:p>
        </w:tc>
      </w:tr>
    </w:tbl>
    <w:p w:rsidR="00000000" w:rsidDel="00000000" w:rsidP="00000000" w:rsidRDefault="00000000" w:rsidRPr="00000000" w14:paraId="0000006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62">
      <w:pP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731510" cy="2753995"/>
            <wp:effectExtent b="0" l="0" r="0" t="0"/>
            <wp:docPr descr="Un barco en el agua&#10;&#10;Descripción generada automáticamente" id="1567373292" name="image3.jpg"/>
            <a:graphic>
              <a:graphicData uri="http://schemas.openxmlformats.org/drawingml/2006/picture">
                <pic:pic>
                  <pic:nvPicPr>
                    <pic:cNvPr descr="Un barco en el agua&#10;&#10;Descripción generada automáticamente" id="0" name="image3.jpg"/>
                    <pic:cNvPicPr preferRelativeResize="0"/>
                  </pic:nvPicPr>
                  <pic:blipFill>
                    <a:blip r:embed="rId8"/>
                    <a:srcRect b="17704" l="0" r="0" t="10196"/>
                    <a:stretch>
                      <a:fillRect/>
                    </a:stretch>
                  </pic:blipFill>
                  <pic:spPr>
                    <a:xfrm>
                      <a:off x="0" y="0"/>
                      <a:ext cx="5731510" cy="275399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64">
      <w:pPr>
        <w:pStyle w:val="Heading1"/>
        <w:rPr/>
      </w:pPr>
      <w:r w:rsidDel="00000000" w:rsidR="00000000" w:rsidRPr="00000000">
        <w:rPr>
          <w:rtl w:val="0"/>
        </w:rPr>
        <w:t xml:space="preserve">DÍA 1 </w:t>
      </w:r>
    </w:p>
    <w:p w:rsidR="00000000" w:rsidDel="00000000" w:rsidP="00000000" w:rsidRDefault="00000000" w:rsidRPr="00000000" w14:paraId="00000065">
      <w:pPr>
        <w:pStyle w:val="Heading2"/>
        <w:rPr/>
      </w:pPr>
      <w:r w:rsidDel="00000000" w:rsidR="00000000" w:rsidRPr="00000000">
        <w:rPr>
          <w:rtl w:val="0"/>
        </w:rPr>
        <w:t xml:space="preserve">AM: LLEGADA AL AEROPUERTO DE BALTRA</w:t>
      </w:r>
    </w:p>
    <w:p w:rsidR="00000000" w:rsidDel="00000000" w:rsidP="00000000" w:rsidRDefault="00000000" w:rsidRPr="00000000" w14:paraId="00000066">
      <w:pPr>
        <w:rPr/>
      </w:pPr>
      <w:r w:rsidDel="00000000" w:rsidR="00000000" w:rsidRPr="00000000">
        <w:rPr>
          <w:rtl w:val="0"/>
        </w:rPr>
        <w:t xml:space="preserve">Hoy comienza su viaje a las fascinantes Islas Galápagos. A su llegada al aeropuerto de Baltra, será recibido por nuestro guía naturalista certificado por el Parque Nacional, quien estará listo para presentarle las maravillas icónicas de este archipiélago único.</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tabs>
          <w:tab w:val="left" w:leader="none" w:pos="7235"/>
        </w:tabs>
        <w:rPr>
          <w:rFonts w:ascii="Montserrat" w:cs="Montserrat" w:eastAsia="Montserrat" w:hAnsi="Montserrat"/>
        </w:rPr>
      </w:pPr>
      <w:r w:rsidDel="00000000" w:rsidR="00000000" w:rsidRPr="00000000">
        <w:rPr>
          <w:rFonts w:ascii="Montserrat" w:cs="Montserrat" w:eastAsia="Montserrat" w:hAnsi="Montserrat"/>
          <w:b w:val="1"/>
          <w:i w:val="1"/>
        </w:rPr>
        <w:drawing>
          <wp:inline distB="0" distT="0" distL="0" distR="0">
            <wp:extent cx="5731510" cy="1910715"/>
            <wp:effectExtent b="0" l="0" r="0" t="0"/>
            <wp:docPr id="156737329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tabs>
          <w:tab w:val="left" w:leader="none" w:pos="7235"/>
        </w:tabs>
        <w:rPr>
          <w:rFonts w:ascii="Montserrat" w:cs="Montserrat" w:eastAsia="Montserrat" w:hAnsi="Montserrat"/>
        </w:rPr>
      </w:pPr>
      <w:r w:rsidDel="00000000" w:rsidR="00000000" w:rsidRPr="00000000">
        <w:rPr>
          <w:rtl w:val="0"/>
        </w:rPr>
      </w:r>
    </w:p>
    <w:p w:rsidR="00000000" w:rsidDel="00000000" w:rsidP="00000000" w:rsidRDefault="00000000" w:rsidRPr="00000000" w14:paraId="0000006A">
      <w:pPr>
        <w:pStyle w:val="Heading2"/>
        <w:rPr/>
      </w:pPr>
      <w:r w:rsidDel="00000000" w:rsidR="00000000" w:rsidRPr="00000000">
        <w:rPr>
          <w:rtl w:val="0"/>
        </w:rPr>
        <w:t xml:space="preserve">PM: CALETA TORTUGA NEGRA</w:t>
      </w:r>
    </w:p>
    <w:p w:rsidR="00000000" w:rsidDel="00000000" w:rsidP="00000000" w:rsidRDefault="00000000" w:rsidRPr="00000000" w14:paraId="0000006B">
      <w:pPr>
        <w:rPr/>
      </w:pPr>
      <w:r w:rsidDel="00000000" w:rsidR="00000000" w:rsidRPr="00000000">
        <w:rPr>
          <w:rtl w:val="0"/>
        </w:rPr>
        <w:t xml:space="preserve">Para comenzar nuestra aventura por las Islas Galápagos visitaremos la Ensenada de las Tortugas Negras, llamada así por la floreciente población de tortugas verdes. Seguidamente, navegaremos por este santuario natural en lanchas de motor, en medio de frondosos manglares y tranquilos canales de agua. Aquí podrá avistar tiburones de arrecife, diversas especies de rayas y una amplia variedad de aves, como garzas, pelícanos y piqueros. Recuerde que esta mágica caleta es un importante criadero de tortugas y de varias especies de tiburones.</w:t>
      </w:r>
    </w:p>
    <w:p w:rsidR="00000000" w:rsidDel="00000000" w:rsidP="00000000" w:rsidRDefault="00000000" w:rsidRPr="00000000" w14:paraId="0000006C">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b w:val="1"/>
          <w:rtl w:val="0"/>
        </w:rPr>
        <w:t xml:space="preserve">Puntos destacados:</w:t>
      </w:r>
      <w:r w:rsidDel="00000000" w:rsidR="00000000" w:rsidRPr="00000000">
        <w:rPr>
          <w:rtl w:val="0"/>
        </w:rPr>
        <w:t xml:space="preserve"> Tiburones de arrecife de puntas blancas y negras, tortugas marinas verdes, rayas, garzas, piqueros de patas azules y manglares.</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2"/>
        <w:tblW w:w="44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6"/>
        <w:gridCol w:w="2835"/>
        <w:tblGridChange w:id="0">
          <w:tblGrid>
            <w:gridCol w:w="1636"/>
            <w:gridCol w:w="2835"/>
          </w:tblGrid>
        </w:tblGridChange>
      </w:tblGrid>
      <w:tr>
        <w:trPr>
          <w:cantSplit w:val="0"/>
          <w:tblHeader w:val="0"/>
        </w:trPr>
        <w:tc>
          <w:tcPr>
            <w:shd w:fill="16253d" w:val="clear"/>
          </w:tcPr>
          <w:p w:rsidR="00000000" w:rsidDel="00000000" w:rsidP="00000000" w:rsidRDefault="00000000" w:rsidRPr="00000000" w14:paraId="0000006F">
            <w:pPr>
              <w:rPr>
                <w:color w:val="ffffff"/>
                <w:sz w:val="18"/>
                <w:szCs w:val="18"/>
              </w:rPr>
            </w:pPr>
            <w:r w:rsidDel="00000000" w:rsidR="00000000" w:rsidRPr="00000000">
              <w:rPr>
                <w:color w:val="ffffff"/>
                <w:sz w:val="18"/>
                <w:szCs w:val="18"/>
                <w:rtl w:val="0"/>
              </w:rPr>
              <w:t xml:space="preserve">Alimentación</w:t>
            </w:r>
          </w:p>
        </w:tc>
        <w:tc>
          <w:tcPr/>
          <w:p w:rsidR="00000000" w:rsidDel="00000000" w:rsidP="00000000" w:rsidRDefault="00000000" w:rsidRPr="00000000" w14:paraId="00000070">
            <w:pPr>
              <w:rPr>
                <w:sz w:val="18"/>
                <w:szCs w:val="18"/>
              </w:rPr>
            </w:pPr>
            <w:r w:rsidDel="00000000" w:rsidR="00000000" w:rsidRPr="00000000">
              <w:rPr>
                <w:sz w:val="18"/>
                <w:szCs w:val="18"/>
                <w:rtl w:val="0"/>
              </w:rPr>
              <w:t xml:space="preserve">A/ C</w:t>
            </w:r>
          </w:p>
        </w:tc>
      </w:tr>
      <w:tr>
        <w:trPr>
          <w:cantSplit w:val="0"/>
          <w:tblHeader w:val="0"/>
        </w:trPr>
        <w:tc>
          <w:tcPr>
            <w:shd w:fill="16253d" w:val="clear"/>
          </w:tcPr>
          <w:p w:rsidR="00000000" w:rsidDel="00000000" w:rsidP="00000000" w:rsidRDefault="00000000" w:rsidRPr="00000000" w14:paraId="00000071">
            <w:pPr>
              <w:rPr>
                <w:color w:val="ffffff"/>
                <w:sz w:val="18"/>
                <w:szCs w:val="18"/>
              </w:rPr>
            </w:pPr>
            <w:r w:rsidDel="00000000" w:rsidR="00000000" w:rsidRPr="00000000">
              <w:rPr>
                <w:color w:val="ffffff"/>
                <w:sz w:val="18"/>
                <w:szCs w:val="18"/>
                <w:rtl w:val="0"/>
              </w:rPr>
              <w:t xml:space="preserve">Nivel</w:t>
            </w:r>
          </w:p>
        </w:tc>
        <w:tc>
          <w:tcPr/>
          <w:p w:rsidR="00000000" w:rsidDel="00000000" w:rsidP="00000000" w:rsidRDefault="00000000" w:rsidRPr="00000000" w14:paraId="00000072">
            <w:pPr>
              <w:rPr>
                <w:sz w:val="18"/>
                <w:szCs w:val="18"/>
              </w:rPr>
            </w:pPr>
            <w:r w:rsidDel="00000000" w:rsidR="00000000" w:rsidRPr="00000000">
              <w:rPr>
                <w:sz w:val="18"/>
                <w:szCs w:val="18"/>
                <w:rtl w:val="0"/>
              </w:rPr>
              <w:t xml:space="preserve">1</w:t>
            </w:r>
          </w:p>
        </w:tc>
      </w:tr>
      <w:tr>
        <w:trPr>
          <w:cantSplit w:val="0"/>
          <w:tblHeader w:val="0"/>
        </w:trPr>
        <w:tc>
          <w:tcPr>
            <w:shd w:fill="16253d" w:val="clear"/>
          </w:tcPr>
          <w:p w:rsidR="00000000" w:rsidDel="00000000" w:rsidP="00000000" w:rsidRDefault="00000000" w:rsidRPr="00000000" w14:paraId="00000073">
            <w:pPr>
              <w:rPr>
                <w:color w:val="ffffff"/>
                <w:sz w:val="18"/>
                <w:szCs w:val="18"/>
              </w:rPr>
            </w:pPr>
            <w:r w:rsidDel="00000000" w:rsidR="00000000" w:rsidRPr="00000000">
              <w:rPr>
                <w:color w:val="ffffff"/>
                <w:sz w:val="18"/>
                <w:szCs w:val="18"/>
                <w:rtl w:val="0"/>
              </w:rPr>
              <w:t xml:space="preserve">Actividades</w:t>
            </w:r>
          </w:p>
        </w:tc>
        <w:tc>
          <w:tcPr/>
          <w:p w:rsidR="00000000" w:rsidDel="00000000" w:rsidP="00000000" w:rsidRDefault="00000000" w:rsidRPr="00000000" w14:paraId="00000074">
            <w:pPr>
              <w:rPr>
                <w:sz w:val="18"/>
                <w:szCs w:val="18"/>
              </w:rPr>
            </w:pPr>
            <w:r w:rsidDel="00000000" w:rsidR="00000000" w:rsidRPr="00000000">
              <w:rPr>
                <w:sz w:val="18"/>
                <w:szCs w:val="18"/>
                <w:rtl w:val="0"/>
              </w:rPr>
              <w:t xml:space="preserve">Paseo en Zodiac</w:t>
            </w:r>
          </w:p>
        </w:tc>
      </w:tr>
    </w:tbl>
    <w:p w:rsidR="00000000" w:rsidDel="00000000" w:rsidP="00000000" w:rsidRDefault="00000000" w:rsidRPr="00000000" w14:paraId="00000075">
      <w:pPr>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76">
      <w:pPr>
        <w:tabs>
          <w:tab w:val="left" w:leader="none" w:pos="7235"/>
        </w:tabs>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7">
      <w:pPr>
        <w:pStyle w:val="Heading1"/>
        <w:rPr/>
      </w:pPr>
      <w:r w:rsidDel="00000000" w:rsidR="00000000" w:rsidRPr="00000000">
        <w:rPr>
          <w:rtl w:val="0"/>
        </w:rPr>
        <w:t xml:space="preserve">DÍA 2</w:t>
      </w:r>
    </w:p>
    <w:p w:rsidR="00000000" w:rsidDel="00000000" w:rsidP="00000000" w:rsidRDefault="00000000" w:rsidRPr="00000000" w14:paraId="00000078">
      <w:pPr>
        <w:pStyle w:val="Heading2"/>
        <w:rPr/>
      </w:pPr>
      <w:r w:rsidDel="00000000" w:rsidR="00000000" w:rsidRPr="00000000">
        <w:rPr>
          <w:rtl w:val="0"/>
        </w:rPr>
        <w:t xml:space="preserve">AM: BAHÍA DARWIN </w:t>
      </w:r>
    </w:p>
    <w:p w:rsidR="00000000" w:rsidDel="00000000" w:rsidP="00000000" w:rsidRDefault="00000000" w:rsidRPr="00000000" w14:paraId="00000079">
      <w:pPr>
        <w:rPr/>
      </w:pPr>
      <w:r w:rsidDel="00000000" w:rsidR="00000000" w:rsidRPr="00000000">
        <w:rPr>
          <w:rtl w:val="0"/>
        </w:rPr>
        <w:t xml:space="preserve">El día comienza rodeado de la animada vida de las aves de la bahía de Darwin, en la isla Genovesa, un paraíso para los observadores de aves. En cuanto sus pies toquen el suelo arenoso, le dará la bienvenida una sinfonía de cantos de aves marinas, como fragatas, piqueros y gaviotas que sobrevuelan la zona o se esconden entre la vegetación. El sendero atraviesa colonias de leones marinos, iguanas marinas, garzas nocturnas, pinzones de Darwin, sinsontes, entre otros.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Experiencia de snorkel: </w:t>
      </w:r>
      <w:r w:rsidDel="00000000" w:rsidR="00000000" w:rsidRPr="00000000">
        <w:rPr>
          <w:rtl w:val="0"/>
        </w:rPr>
        <w:t xml:space="preserve">Sumérjase en los reinos submarinos de la bahía, repletos de peces de colores llamativos, escurridizos tiburones, graciosas rayas y juguetones leones marinos. Con múltiples puntos de buceo, desde aguas profundas rodeadas de acantilados hasta zonas poco profundas junto a la playa, tendrá garantizado un espectacular show acuático.</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b w:val="1"/>
          <w:rtl w:val="0"/>
        </w:rPr>
        <w:t xml:space="preserve">Puntos destacados:</w:t>
      </w:r>
      <w:r w:rsidDel="00000000" w:rsidR="00000000" w:rsidRPr="00000000">
        <w:rPr>
          <w:rtl w:val="0"/>
        </w:rPr>
        <w:t xml:space="preserve"> Fragatas, piqueros patas rojas y de Nazca, leones marinos de Galápagos, gaviotas de lava y de cola bifurcada, garzas nocturnas, reinita de manglar, pinzón de tierra genovesa y pinzón de cactus genovesa.</w:t>
      </w:r>
    </w:p>
    <w:p w:rsidR="00000000" w:rsidDel="00000000" w:rsidP="00000000" w:rsidRDefault="00000000" w:rsidRPr="00000000" w14:paraId="0000007E">
      <w:pPr>
        <w:rPr>
          <w:rFonts w:ascii="Montserrat" w:cs="Montserrat" w:eastAsia="Montserrat" w:hAnsi="Montserrat"/>
          <w:i w:val="1"/>
        </w:rPr>
      </w:pPr>
      <w:r w:rsidDel="00000000" w:rsidR="00000000" w:rsidRPr="00000000">
        <w:rPr>
          <w:rtl w:val="0"/>
        </w:rPr>
      </w:r>
    </w:p>
    <w:tbl>
      <w:tblPr>
        <w:tblStyle w:val="Table3"/>
        <w:tblW w:w="5336.0" w:type="dxa"/>
        <w:jc w:val="left"/>
        <w:tblLayout w:type="fixed"/>
        <w:tblLook w:val="0400"/>
      </w:tblPr>
      <w:tblGrid>
        <w:gridCol w:w="1461"/>
        <w:gridCol w:w="3875"/>
        <w:tblGridChange w:id="0">
          <w:tblGrid>
            <w:gridCol w:w="1461"/>
            <w:gridCol w:w="3875"/>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16253d" w:val="clear"/>
            <w:tcMar>
              <w:top w:w="0.0" w:type="dxa"/>
              <w:left w:w="108.0" w:type="dxa"/>
              <w:bottom w:w="0.0" w:type="dxa"/>
              <w:right w:w="108.0" w:type="dxa"/>
            </w:tcMar>
          </w:tcPr>
          <w:p w:rsidR="00000000" w:rsidDel="00000000" w:rsidP="00000000" w:rsidRDefault="00000000" w:rsidRPr="00000000" w14:paraId="0000007F">
            <w:pPr>
              <w:rPr>
                <w:color w:val="ffffff"/>
                <w:sz w:val="18"/>
                <w:szCs w:val="18"/>
              </w:rPr>
            </w:pPr>
            <w:r w:rsidDel="00000000" w:rsidR="00000000" w:rsidRPr="00000000">
              <w:rPr>
                <w:color w:val="ffffff"/>
                <w:sz w:val="18"/>
                <w:szCs w:val="18"/>
                <w:rtl w:val="0"/>
              </w:rPr>
              <w:t xml:space="preserve">Ruta</w:t>
            </w:r>
          </w:p>
        </w:tc>
        <w:tc>
          <w:tcPr>
            <w:tcBorders>
              <w:top w:color="000000" w:space="0" w:sz="4" w:val="single"/>
              <w:left w:color="ffffff"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rPr>
                <w:sz w:val="18"/>
                <w:szCs w:val="18"/>
              </w:rPr>
            </w:pPr>
            <w:r w:rsidDel="00000000" w:rsidR="00000000" w:rsidRPr="00000000">
              <w:rPr>
                <w:color w:val="000000"/>
                <w:sz w:val="18"/>
                <w:szCs w:val="18"/>
                <w:rtl w:val="0"/>
              </w:rPr>
              <w:t xml:space="preserve">1,2 km / 0,7 mi</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16253d" w:val="clear"/>
            <w:tcMar>
              <w:top w:w="0.0" w:type="dxa"/>
              <w:left w:w="108.0" w:type="dxa"/>
              <w:bottom w:w="0.0" w:type="dxa"/>
              <w:right w:w="108.0" w:type="dxa"/>
            </w:tcMar>
          </w:tcPr>
          <w:p w:rsidR="00000000" w:rsidDel="00000000" w:rsidP="00000000" w:rsidRDefault="00000000" w:rsidRPr="00000000" w14:paraId="00000081">
            <w:pPr>
              <w:rPr>
                <w:color w:val="ffffff"/>
                <w:sz w:val="18"/>
                <w:szCs w:val="18"/>
              </w:rPr>
            </w:pPr>
            <w:r w:rsidDel="00000000" w:rsidR="00000000" w:rsidRPr="00000000">
              <w:rPr>
                <w:color w:val="ffffff"/>
                <w:sz w:val="18"/>
                <w:szCs w:val="18"/>
                <w:rtl w:val="0"/>
              </w:rPr>
              <w:t xml:space="preserve">Nivel</w:t>
            </w:r>
          </w:p>
        </w:tc>
        <w:tc>
          <w:tcPr>
            <w:tcBorders>
              <w:top w:color="000000" w:space="0" w:sz="4" w:val="single"/>
              <w:left w:color="ffffff"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rPr>
                <w:color w:val="000000"/>
                <w:sz w:val="18"/>
                <w:szCs w:val="18"/>
              </w:rPr>
            </w:pPr>
            <w:r w:rsidDel="00000000" w:rsidR="00000000" w:rsidRPr="00000000">
              <w:rPr>
                <w:color w:val="000000"/>
                <w:sz w:val="18"/>
                <w:szCs w:val="18"/>
                <w:rtl w:val="0"/>
              </w:rPr>
              <w:t xml:space="preserve">3</w:t>
            </w:r>
          </w:p>
        </w:tc>
      </w:tr>
      <w:tr>
        <w:trPr>
          <w:cantSplit w:val="0"/>
          <w:tblHeader w:val="0"/>
        </w:trPr>
        <w:tc>
          <w:tcPr>
            <w:tcBorders>
              <w:top w:color="ffffff"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3">
            <w:pPr>
              <w:rPr>
                <w:color w:val="ffffff"/>
                <w:sz w:val="18"/>
                <w:szCs w:val="18"/>
              </w:rPr>
            </w:pPr>
            <w:r w:rsidDel="00000000" w:rsidR="00000000" w:rsidRPr="00000000">
              <w:rPr>
                <w:color w:val="ffffff"/>
                <w:sz w:val="18"/>
                <w:szCs w:val="18"/>
                <w:rtl w:val="0"/>
              </w:rPr>
              <w:t xml:space="preserve">Actividades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4">
            <w:pPr>
              <w:rPr>
                <w:sz w:val="18"/>
                <w:szCs w:val="18"/>
              </w:rPr>
            </w:pPr>
            <w:r w:rsidDel="00000000" w:rsidR="00000000" w:rsidRPr="00000000">
              <w:rPr>
                <w:color w:val="000000"/>
                <w:sz w:val="18"/>
                <w:szCs w:val="18"/>
                <w:rtl w:val="0"/>
              </w:rPr>
              <w:t xml:space="preserve">Desembarque mojado y senderismo</w:t>
            </w:r>
            <w:r w:rsidDel="00000000" w:rsidR="00000000" w:rsidRPr="00000000">
              <w:rPr>
                <w:rtl w:val="0"/>
              </w:rPr>
            </w:r>
          </w:p>
        </w:tc>
      </w:tr>
    </w:tbl>
    <w:p w:rsidR="00000000" w:rsidDel="00000000" w:rsidP="00000000" w:rsidRDefault="00000000" w:rsidRPr="00000000" w14:paraId="00000085">
      <w:pPr>
        <w:rPr>
          <w:rFonts w:ascii="Montserrat" w:cs="Montserrat" w:eastAsia="Montserrat" w:hAnsi="Montserrat"/>
          <w:i w:val="1"/>
        </w:rPr>
      </w:pPr>
      <w:r w:rsidDel="00000000" w:rsidR="00000000" w:rsidRPr="00000000">
        <w:rPr>
          <w:rtl w:val="0"/>
        </w:rPr>
      </w:r>
    </w:p>
    <w:p w:rsidR="00000000" w:rsidDel="00000000" w:rsidP="00000000" w:rsidRDefault="00000000" w:rsidRPr="00000000" w14:paraId="00000086">
      <w:pPr>
        <w:tabs>
          <w:tab w:val="left" w:leader="none" w:pos="7235"/>
        </w:tabs>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7">
      <w:pPr>
        <w:pStyle w:val="Heading2"/>
        <w:rPr/>
      </w:pPr>
      <w:r w:rsidDel="00000000" w:rsidR="00000000" w:rsidRPr="00000000">
        <w:rPr>
          <w:rtl w:val="0"/>
        </w:rPr>
        <w:t xml:space="preserve">PM: EL BARRANCO</w:t>
      </w:r>
    </w:p>
    <w:p w:rsidR="00000000" w:rsidDel="00000000" w:rsidP="00000000" w:rsidRDefault="00000000" w:rsidRPr="00000000" w14:paraId="00000088">
      <w:pPr>
        <w:rPr/>
      </w:pPr>
      <w:r w:rsidDel="00000000" w:rsidR="00000000" w:rsidRPr="00000000">
        <w:rPr>
          <w:rtl w:val="0"/>
        </w:rPr>
        <w:t xml:space="preserve">Siguiente parada, El Barranco. Conocido por sus acantilados de lava fracturada que sirven de morada perfecta a las colonias de petreles de las tormentas, este ecosistema único atrae a una importante población de búhos campestres. Un sendero a lo largo de estos acantilados muestra abundantes piqueros de patas rojas y de Nazca. Descansando en las sombras de la base de los acantilados, podrá avistar leones marinos de Galápagos y numerosas aves marinas.</w:t>
      </w:r>
    </w:p>
    <w:p w:rsidR="00000000" w:rsidDel="00000000" w:rsidP="00000000" w:rsidRDefault="00000000" w:rsidRPr="00000000" w14:paraId="00000089">
      <w:pP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731510" cy="2388235"/>
            <wp:effectExtent b="0" l="0" r="0" t="0"/>
            <wp:docPr descr="Un pájaro parado en un cuerpo de agua&#10;&#10;Descripción generada automáticamente" id="1567373294" name="image6.png"/>
            <a:graphic>
              <a:graphicData uri="http://schemas.openxmlformats.org/drawingml/2006/picture">
                <pic:pic>
                  <pic:nvPicPr>
                    <pic:cNvPr descr="Un pájaro parado en un cuerpo de agua&#10;&#10;Descripción generada automáticamente" id="0" name="image6.png"/>
                    <pic:cNvPicPr preferRelativeResize="0"/>
                  </pic:nvPicPr>
                  <pic:blipFill>
                    <a:blip r:embed="rId10"/>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rPr>
      </w:pPr>
      <w:r w:rsidDel="00000000" w:rsidR="00000000" w:rsidRPr="00000000">
        <w:rPr>
          <w:rFonts w:ascii="Montserrat" w:cs="Montserrat" w:eastAsia="Montserrat" w:hAnsi="Montserrat"/>
          <w:b w:val="1"/>
          <w:rtl w:val="0"/>
        </w:rPr>
        <w:t xml:space="preserve">Experiencia de snorkel: </w:t>
      </w:r>
      <w:r w:rsidDel="00000000" w:rsidR="00000000" w:rsidRPr="00000000">
        <w:rPr>
          <w:rFonts w:ascii="Montserrat" w:cs="Montserrat" w:eastAsia="Montserrat" w:hAnsi="Montserrat"/>
          <w:rtl w:val="0"/>
        </w:rPr>
        <w:t xml:space="preserve">Las profundas aguas azules que rodean los acantilados ofrecen otra aventura submarina con gran abundancia de peces de colores, tiburones, rayas y leones marinos.</w:t>
      </w:r>
    </w:p>
    <w:p w:rsidR="00000000" w:rsidDel="00000000" w:rsidP="00000000" w:rsidRDefault="00000000" w:rsidRPr="00000000" w14:paraId="0000008C">
      <w:pPr>
        <w:rPr>
          <w:rFonts w:ascii="Montserrat" w:cs="Montserrat" w:eastAsia="Montserrat" w:hAnsi="Montserrat"/>
        </w:rPr>
      </w:pPr>
      <w:r w:rsidDel="00000000" w:rsidR="00000000" w:rsidRPr="00000000">
        <w:rPr>
          <w:rFonts w:ascii="Montserrat" w:cs="Montserrat" w:eastAsia="Montserrat" w:hAnsi="Montserrat"/>
          <w:b w:val="1"/>
          <w:rtl w:val="0"/>
        </w:rPr>
        <w:t xml:space="preserve">Puntos destacados:</w:t>
      </w:r>
      <w:r w:rsidDel="00000000" w:rsidR="00000000" w:rsidRPr="00000000">
        <w:rPr>
          <w:rFonts w:ascii="Montserrat" w:cs="Montserrat" w:eastAsia="Montserrat" w:hAnsi="Montserrat"/>
          <w:rtl w:val="0"/>
        </w:rPr>
        <w:t xml:space="preserve"> Fragatas nidificantes, piqueros de patas rojas y de Nazca, leones marinos de Galápagos, lobos marinos de Galápagos, gaviotas de lava y de cola bifurcada, garzas reales, pinzones terrestres de Genovesa, pinzones de cactus de Genovesa, sinsontes de Galápagos</w:t>
      </w:r>
    </w:p>
    <w:p w:rsidR="00000000" w:rsidDel="00000000" w:rsidP="00000000" w:rsidRDefault="00000000" w:rsidRPr="00000000" w14:paraId="0000008D">
      <w:pPr>
        <w:rPr>
          <w:rFonts w:ascii="Montserrat" w:cs="Montserrat" w:eastAsia="Montserrat" w:hAnsi="Montserrat"/>
          <w:i w:val="1"/>
        </w:rPr>
      </w:pPr>
      <w:r w:rsidDel="00000000" w:rsidR="00000000" w:rsidRPr="00000000">
        <w:rPr>
          <w:rtl w:val="0"/>
        </w:rPr>
      </w:r>
    </w:p>
    <w:tbl>
      <w:tblPr>
        <w:tblStyle w:val="Table4"/>
        <w:tblW w:w="5274.0" w:type="dxa"/>
        <w:jc w:val="left"/>
        <w:tblLayout w:type="fixed"/>
        <w:tblLook w:val="0400"/>
      </w:tblPr>
      <w:tblGrid>
        <w:gridCol w:w="1636"/>
        <w:gridCol w:w="3638"/>
        <w:tblGridChange w:id="0">
          <w:tblGrid>
            <w:gridCol w:w="1636"/>
            <w:gridCol w:w="36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E">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Alimentación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F">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 / A / 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0">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Ruta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1,2 km / 0,7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2">
            <w:pPr>
              <w:rPr>
                <w:rFonts w:ascii="Montserrat" w:cs="Montserrat" w:eastAsia="Montserrat" w:hAnsi="Montserrat"/>
                <w:color w:val="ffffff"/>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4">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en seco y caminata</w:t>
            </w:r>
            <w:r w:rsidDel="00000000" w:rsidR="00000000" w:rsidRPr="00000000">
              <w:rPr>
                <w:rtl w:val="0"/>
              </w:rPr>
            </w:r>
          </w:p>
        </w:tc>
      </w:tr>
    </w:tbl>
    <w:p w:rsidR="00000000" w:rsidDel="00000000" w:rsidP="00000000" w:rsidRDefault="00000000" w:rsidRPr="00000000" w14:paraId="00000096">
      <w:pPr>
        <w:tabs>
          <w:tab w:val="left" w:leader="none" w:pos="7235"/>
        </w:tabs>
        <w:rPr>
          <w:rFonts w:ascii="Montserrat" w:cs="Montserrat" w:eastAsia="Montserrat" w:hAnsi="Montserrat"/>
          <w:color w:val="2f5496"/>
          <w:sz w:val="32"/>
          <w:szCs w:val="32"/>
        </w:rPr>
      </w:pPr>
      <w:r w:rsidDel="00000000" w:rsidR="00000000" w:rsidRPr="00000000">
        <w:rPr>
          <w:rtl w:val="0"/>
        </w:rPr>
      </w:r>
    </w:p>
    <w:p w:rsidR="00000000" w:rsidDel="00000000" w:rsidP="00000000" w:rsidRDefault="00000000" w:rsidRPr="00000000" w14:paraId="00000097">
      <w:pPr>
        <w:pStyle w:val="Heading1"/>
        <w:rPr>
          <w:rFonts w:ascii="Montserrat" w:cs="Montserrat" w:eastAsia="Montserrat" w:hAnsi="Montserrat"/>
        </w:rPr>
      </w:pPr>
      <w:r w:rsidDel="00000000" w:rsidR="00000000" w:rsidRPr="00000000">
        <w:rPr>
          <w:rFonts w:ascii="Montserrat" w:cs="Montserrat" w:eastAsia="Montserrat" w:hAnsi="Montserrat"/>
          <w:rtl w:val="0"/>
        </w:rPr>
        <w:t xml:space="preserve">Día 3</w:t>
      </w:r>
    </w:p>
    <w:p w:rsidR="00000000" w:rsidDel="00000000" w:rsidP="00000000" w:rsidRDefault="00000000" w:rsidRPr="00000000" w14:paraId="00000098">
      <w:pPr>
        <w:pStyle w:val="Heading2"/>
        <w:rPr>
          <w:rFonts w:ascii="Montserrat" w:cs="Montserrat" w:eastAsia="Montserrat" w:hAnsi="Montserrat"/>
        </w:rPr>
      </w:pPr>
      <w:r w:rsidDel="00000000" w:rsidR="00000000" w:rsidRPr="00000000">
        <w:rPr>
          <w:rFonts w:ascii="Montserrat" w:cs="Montserrat" w:eastAsia="Montserrat" w:hAnsi="Montserrat"/>
          <w:rtl w:val="0"/>
        </w:rPr>
        <w:t xml:space="preserve">AM: BAHÍA SULLIVAN </w:t>
      </w:r>
    </w:p>
    <w:p w:rsidR="00000000" w:rsidDel="00000000" w:rsidP="00000000" w:rsidRDefault="00000000" w:rsidRPr="00000000" w14:paraId="00000099">
      <w:pPr>
        <w:rPr>
          <w:rFonts w:ascii="Montserrat" w:cs="Montserrat" w:eastAsia="Montserrat" w:hAnsi="Montserrat"/>
          <w:b w:val="1"/>
        </w:rPr>
      </w:pPr>
      <w:r w:rsidDel="00000000" w:rsidR="00000000" w:rsidRPr="00000000">
        <w:rPr>
          <w:rFonts w:ascii="Montserrat" w:cs="Montserrat" w:eastAsia="Montserrat" w:hAnsi="Montserrat"/>
          <w:rtl w:val="0"/>
        </w:rPr>
        <w:t xml:space="preserve">Retroceda en el tiempo en la bahía de Sullivan, un libro abierto al nacimiento volcánico de estas islas. Recorra el conservado campo de lava Pahoehoe, estudiando sus delicadas y singulares texturas. El paisaje, aparentemente sin vida, desvela poco a poco una resistencia de la naturaleza, con plantas pioneras, lagartijas de lava y diminutos pájaros que emergen al observarlos detenidamente. No pierda de vista la costa para ver pingüinos, pelícanos y ostreros.</w:t>
      </w:r>
      <w:r w:rsidDel="00000000" w:rsidR="00000000" w:rsidRPr="00000000">
        <w:rPr>
          <w:rtl w:val="0"/>
        </w:rPr>
      </w:r>
    </w:p>
    <w:p w:rsidR="00000000" w:rsidDel="00000000" w:rsidP="00000000" w:rsidRDefault="00000000" w:rsidRPr="00000000" w14:paraId="0000009A">
      <w:pPr>
        <w:rPr>
          <w:rFonts w:ascii="Montserrat" w:cs="Montserrat" w:eastAsia="Montserrat" w:hAnsi="Montserrat"/>
        </w:rPr>
      </w:pPr>
      <w:r w:rsidDel="00000000" w:rsidR="00000000" w:rsidRPr="00000000">
        <w:rPr>
          <w:rFonts w:ascii="Montserrat" w:cs="Montserrat" w:eastAsia="Montserrat" w:hAnsi="Montserrat"/>
          <w:b w:val="1"/>
          <w:rtl w:val="0"/>
        </w:rPr>
        <w:t xml:space="preserve">Experiencia de snorkel: </w:t>
      </w:r>
      <w:r w:rsidDel="00000000" w:rsidR="00000000" w:rsidRPr="00000000">
        <w:rPr>
          <w:rFonts w:ascii="Montserrat" w:cs="Montserrat" w:eastAsia="Montserrat" w:hAnsi="Montserrat"/>
          <w:rtl w:val="0"/>
        </w:rPr>
        <w:t xml:space="preserve">Un salto al agua contrasta con la árida tierra. La playa de arena coralina y el punto de acceso al zodiac revelan un mundo marino con bancos de peces, pingüinos de Galápagos, tiburones de arrecife, tortugas y rayas.</w:t>
      </w:r>
    </w:p>
    <w:p w:rsidR="00000000" w:rsidDel="00000000" w:rsidP="00000000" w:rsidRDefault="00000000" w:rsidRPr="00000000" w14:paraId="0000009B">
      <w:pPr>
        <w:rPr>
          <w:rFonts w:ascii="Montserrat" w:cs="Montserrat" w:eastAsia="Montserrat" w:hAnsi="Montserrat"/>
          <w:b w:val="1"/>
          <w:i w:val="1"/>
        </w:rPr>
      </w:pPr>
      <w:r w:rsidDel="00000000" w:rsidR="00000000" w:rsidRPr="00000000">
        <w:rPr>
          <w:rFonts w:ascii="Montserrat" w:cs="Montserrat" w:eastAsia="Montserrat" w:hAnsi="Montserrat"/>
        </w:rPr>
        <w:drawing>
          <wp:inline distB="0" distT="0" distL="0" distR="0">
            <wp:extent cx="5731510" cy="1910715"/>
            <wp:effectExtent b="0" l="0" r="0" t="0"/>
            <wp:docPr descr="Un grupo de personas en una montaña de arena&#10;&#10;Descripción generada automáticamente" id="1567373293" name="image4.png"/>
            <a:graphic>
              <a:graphicData uri="http://schemas.openxmlformats.org/drawingml/2006/picture">
                <pic:pic>
                  <pic:nvPicPr>
                    <pic:cNvPr descr="Un grupo de personas en una montaña de arena&#10;&#10;Descripción generada automáticamente" id="0" name="image4.png"/>
                    <pic:cNvPicPr preferRelativeResize="0"/>
                  </pic:nvPicPr>
                  <pic:blipFill>
                    <a:blip r:embed="rId11"/>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9D">
      <w:pPr>
        <w:rPr>
          <w:rFonts w:ascii="Montserrat" w:cs="Montserrat" w:eastAsia="Montserrat" w:hAnsi="Montserrat"/>
          <w:b w:val="1"/>
          <w:i w:val="1"/>
        </w:rPr>
      </w:pPr>
      <w:r w:rsidDel="00000000" w:rsidR="00000000" w:rsidRPr="00000000">
        <w:rPr>
          <w:rFonts w:ascii="Montserrat" w:cs="Montserrat" w:eastAsia="Montserrat" w:hAnsi="Montserrat"/>
          <w:b w:val="1"/>
          <w:rtl w:val="0"/>
        </w:rPr>
        <w:t xml:space="preserve">Puntos destacados:</w:t>
      </w:r>
      <w:r w:rsidDel="00000000" w:rsidR="00000000" w:rsidRPr="00000000">
        <w:rPr>
          <w:rFonts w:ascii="Montserrat" w:cs="Montserrat" w:eastAsia="Montserrat" w:hAnsi="Montserrat"/>
          <w:rtl w:val="0"/>
        </w:rPr>
        <w:t xml:space="preserve"> Lava de Pahoehoe, pingüinos de Galápagos, ostreros, halcones de Galápagos.</w:t>
      </w:r>
      <w:r w:rsidDel="00000000" w:rsidR="00000000" w:rsidRPr="00000000">
        <w:rPr>
          <w:rtl w:val="0"/>
        </w:rPr>
      </w:r>
    </w:p>
    <w:tbl>
      <w:tblPr>
        <w:tblStyle w:val="Table5"/>
        <w:tblW w:w="5099.0" w:type="dxa"/>
        <w:jc w:val="left"/>
        <w:tblLayout w:type="fixed"/>
        <w:tblLook w:val="0400"/>
      </w:tblPr>
      <w:tblGrid>
        <w:gridCol w:w="1461"/>
        <w:gridCol w:w="3638"/>
        <w:tblGridChange w:id="0">
          <w:tblGrid>
            <w:gridCol w:w="1461"/>
            <w:gridCol w:w="363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E">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2,2 km / 1,4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0">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2">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en seco y caminata</w:t>
            </w:r>
            <w:r w:rsidDel="00000000" w:rsidR="00000000" w:rsidRPr="00000000">
              <w:rPr>
                <w:rtl w:val="0"/>
              </w:rPr>
            </w:r>
          </w:p>
        </w:tc>
      </w:tr>
    </w:tbl>
    <w:p w:rsidR="00000000" w:rsidDel="00000000" w:rsidP="00000000" w:rsidRDefault="00000000" w:rsidRPr="00000000" w14:paraId="000000A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5">
      <w:pPr>
        <w:pStyle w:val="Heading2"/>
        <w:rPr>
          <w:rFonts w:ascii="Montserrat" w:cs="Montserrat" w:eastAsia="Montserrat" w:hAnsi="Montserrat"/>
        </w:rPr>
      </w:pPr>
      <w:r w:rsidDel="00000000" w:rsidR="00000000" w:rsidRPr="00000000">
        <w:rPr>
          <w:rFonts w:ascii="Montserrat" w:cs="Montserrat" w:eastAsia="Montserrat" w:hAnsi="Montserrat"/>
          <w:rtl w:val="0"/>
        </w:rPr>
        <w:t xml:space="preserve">PM: BARTOLOME</w:t>
      </w:r>
    </w:p>
    <w:p w:rsidR="00000000" w:rsidDel="00000000" w:rsidP="00000000" w:rsidRDefault="00000000" w:rsidRPr="00000000" w14:paraId="000000A6">
      <w:pPr>
        <w:rPr>
          <w:rFonts w:ascii="Montserrat" w:cs="Montserrat" w:eastAsia="Montserrat" w:hAnsi="Montserrat"/>
        </w:rPr>
      </w:pPr>
      <w:r w:rsidDel="00000000" w:rsidR="00000000" w:rsidRPr="00000000">
        <w:rPr>
          <w:rFonts w:ascii="Montserrat" w:cs="Montserrat" w:eastAsia="Montserrat" w:hAnsi="Montserrat"/>
          <w:rtl w:val="0"/>
        </w:rPr>
        <w:t xml:space="preserve">Sitúese en lo alto de la isla Bartolomé para disfrutar de una vista incomparable del paisaje lunar, adornado por conos volcánicos dispersos, la Roca Pináculo y la bahía de Sullivan. Bartolomé es una joya de la corona de las Islas Galápagos y el hogar de una vibrante población de pingüinos.</w:t>
      </w:r>
    </w:p>
    <w:p w:rsidR="00000000" w:rsidDel="00000000" w:rsidP="00000000" w:rsidRDefault="00000000" w:rsidRPr="00000000" w14:paraId="000000A7">
      <w:pP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731510" cy="1910715"/>
            <wp:effectExtent b="0" l="0" r="0" t="0"/>
            <wp:docPr descr="Un lago con una montaña al fondo&#10;&#10;Descripción generada automáticamente" id="1567373296" name="image10.png"/>
            <a:graphic>
              <a:graphicData uri="http://schemas.openxmlformats.org/drawingml/2006/picture">
                <pic:pic>
                  <pic:nvPicPr>
                    <pic:cNvPr descr="Un lago con una montaña al fondo&#10;&#10;Descripción generada automáticamente" id="0" name="image10.png"/>
                    <pic:cNvPicPr preferRelativeResize="0"/>
                  </pic:nvPicPr>
                  <pic:blipFill>
                    <a:blip r:embed="rId12"/>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rPr>
          <w:rFonts w:ascii="Montserrat" w:cs="Montserrat" w:eastAsia="Montserrat" w:hAnsi="Montserrat"/>
        </w:rPr>
      </w:pPr>
      <w:r w:rsidDel="00000000" w:rsidR="00000000" w:rsidRPr="00000000">
        <w:rPr>
          <w:rFonts w:ascii="Montserrat" w:cs="Montserrat" w:eastAsia="Montserrat" w:hAnsi="Montserrat"/>
          <w:b w:val="1"/>
          <w:rtl w:val="0"/>
        </w:rPr>
        <w:t xml:space="preserve">Experiencia de snorkel: </w:t>
      </w:r>
      <w:r w:rsidDel="00000000" w:rsidR="00000000" w:rsidRPr="00000000">
        <w:rPr>
          <w:rFonts w:ascii="Montserrat" w:cs="Montserrat" w:eastAsia="Montserrat" w:hAnsi="Montserrat"/>
          <w:rtl w:val="0"/>
        </w:rPr>
        <w:t xml:space="preserve">Un baño o snorkel desde la playa abre un área de juegos submarinos de renombre en las Galápagos. Pingüinos, multitud de peces, coloridos invertebrados, leones marinos, tortugas, rayas y tiburones de arrecife hacen que esta experiencia de snorkel sea inolvidable.</w:t>
      </w:r>
    </w:p>
    <w:p w:rsidR="00000000" w:rsidDel="00000000" w:rsidP="00000000" w:rsidRDefault="00000000" w:rsidRPr="00000000" w14:paraId="000000AA">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C">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Puntos destacados: </w:t>
      </w:r>
      <w:r w:rsidDel="00000000" w:rsidR="00000000" w:rsidRPr="00000000">
        <w:rPr>
          <w:rFonts w:ascii="Montserrat" w:cs="Montserrat" w:eastAsia="Montserrat" w:hAnsi="Montserrat"/>
          <w:rtl w:val="0"/>
        </w:rPr>
        <w:t xml:space="preserve">Pingüino de Galápagos , paisaje volcánico, roca del Pináculo, piqueros de patas azules, garzas, leones marinos, tiburones.</w:t>
      </w:r>
      <w:r w:rsidDel="00000000" w:rsidR="00000000" w:rsidRPr="00000000">
        <w:rPr>
          <w:rtl w:val="0"/>
        </w:rPr>
      </w:r>
    </w:p>
    <w:tbl>
      <w:tblPr>
        <w:tblStyle w:val="Table6"/>
        <w:tblW w:w="4965.0" w:type="dxa"/>
        <w:jc w:val="left"/>
        <w:tblLayout w:type="fixed"/>
        <w:tblLook w:val="0400"/>
      </w:tblPr>
      <w:tblGrid>
        <w:gridCol w:w="1636"/>
        <w:gridCol w:w="3329"/>
        <w:tblGridChange w:id="0">
          <w:tblGrid>
            <w:gridCol w:w="1636"/>
            <w:gridCol w:w="3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F">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Alimentación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 / A / 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1">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1,5 km / 0,9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3">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5">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seco y caminata</w:t>
            </w:r>
            <w:r w:rsidDel="00000000" w:rsidR="00000000" w:rsidRPr="00000000">
              <w:rPr>
                <w:rtl w:val="0"/>
              </w:rPr>
            </w:r>
          </w:p>
        </w:tc>
      </w:tr>
    </w:tbl>
    <w:p w:rsidR="00000000" w:rsidDel="00000000" w:rsidP="00000000" w:rsidRDefault="00000000" w:rsidRPr="00000000" w14:paraId="000000B7">
      <w:pPr>
        <w:tabs>
          <w:tab w:val="left" w:leader="none" w:pos="7235"/>
        </w:tabs>
        <w:rPr>
          <w:rFonts w:ascii="Montserrat" w:cs="Montserrat" w:eastAsia="Montserrat" w:hAnsi="Montserrat"/>
          <w:color w:val="2f5496"/>
          <w:sz w:val="32"/>
          <w:szCs w:val="32"/>
        </w:rPr>
      </w:pPr>
      <w:r w:rsidDel="00000000" w:rsidR="00000000" w:rsidRPr="00000000">
        <w:rPr>
          <w:rtl w:val="0"/>
        </w:rPr>
      </w:r>
    </w:p>
    <w:p w:rsidR="00000000" w:rsidDel="00000000" w:rsidP="00000000" w:rsidRDefault="00000000" w:rsidRPr="00000000" w14:paraId="000000B8">
      <w:pPr>
        <w:pStyle w:val="Heading1"/>
        <w:rPr>
          <w:rFonts w:ascii="Montserrat" w:cs="Montserrat" w:eastAsia="Montserrat" w:hAnsi="Montserrat"/>
        </w:rPr>
      </w:pPr>
      <w:r w:rsidDel="00000000" w:rsidR="00000000" w:rsidRPr="00000000">
        <w:rPr>
          <w:rFonts w:ascii="Montserrat" w:cs="Montserrat" w:eastAsia="Montserrat" w:hAnsi="Montserrat"/>
          <w:rtl w:val="0"/>
        </w:rPr>
        <w:t xml:space="preserve">DÍA 4</w:t>
      </w:r>
    </w:p>
    <w:p w:rsidR="00000000" w:rsidDel="00000000" w:rsidP="00000000" w:rsidRDefault="00000000" w:rsidRPr="00000000" w14:paraId="000000B9">
      <w:pPr>
        <w:pStyle w:val="Heading2"/>
        <w:rPr>
          <w:rFonts w:ascii="Montserrat" w:cs="Montserrat" w:eastAsia="Montserrat" w:hAnsi="Montserrat"/>
        </w:rPr>
      </w:pPr>
      <w:r w:rsidDel="00000000" w:rsidR="00000000" w:rsidRPr="00000000">
        <w:rPr>
          <w:rFonts w:ascii="Montserrat" w:cs="Montserrat" w:eastAsia="Montserrat" w:hAnsi="Montserrat"/>
          <w:rtl w:val="0"/>
        </w:rPr>
        <w:t xml:space="preserve">AM: SOMBRERO CHINO </w:t>
      </w:r>
    </w:p>
    <w:p w:rsidR="00000000" w:rsidDel="00000000" w:rsidP="00000000" w:rsidRDefault="00000000" w:rsidRPr="00000000" w14:paraId="000000BA">
      <w:pPr>
        <w:rPr>
          <w:rFonts w:ascii="Montserrat" w:cs="Montserrat" w:eastAsia="Montserrat" w:hAnsi="Montserrat"/>
        </w:rPr>
      </w:pPr>
      <w:r w:rsidDel="00000000" w:rsidR="00000000" w:rsidRPr="00000000">
        <w:rPr>
          <w:rFonts w:ascii="Montserrat" w:cs="Montserrat" w:eastAsia="Montserrat" w:hAnsi="Montserrat"/>
          <w:rtl w:val="0"/>
        </w:rPr>
        <w:t xml:space="preserve">Bienvenido al cono volcánico perfectamente simétrico del Sombrero Chino. Separado de Santiago por un estrecho canal, este idílico islote está enmarcado por aguas turquesas, playas de arena coralina y oscuras rocas de lava, un inesperado refugio para los pingüinos. Un sendero por la orilla le acercará a una pequeña colonia de leones marinos.</w:t>
      </w:r>
    </w:p>
    <w:p w:rsidR="00000000" w:rsidDel="00000000" w:rsidP="00000000" w:rsidRDefault="00000000" w:rsidRPr="00000000" w14:paraId="000000BB">
      <w:pP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731510" cy="2388235"/>
            <wp:effectExtent b="0" l="0" r="0" t="0"/>
            <wp:docPr id="156737329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BD">
      <w:pPr>
        <w:rPr>
          <w:rFonts w:ascii="Montserrat" w:cs="Montserrat" w:eastAsia="Montserrat" w:hAnsi="Montserrat"/>
          <w:b w:val="1"/>
          <w:i w:val="1"/>
        </w:rPr>
      </w:pPr>
      <w:r w:rsidDel="00000000" w:rsidR="00000000" w:rsidRPr="00000000">
        <w:rPr>
          <w:rFonts w:ascii="Montserrat" w:cs="Montserrat" w:eastAsia="Montserrat" w:hAnsi="Montserrat"/>
          <w:b w:val="1"/>
          <w:rtl w:val="0"/>
        </w:rPr>
        <w:t xml:space="preserve">Experiencia de snorkel: </w:t>
      </w:r>
      <w:r w:rsidDel="00000000" w:rsidR="00000000" w:rsidRPr="00000000">
        <w:rPr>
          <w:rFonts w:ascii="Montserrat" w:cs="Montserrat" w:eastAsia="Montserrat" w:hAnsi="Montserrat"/>
          <w:rtl w:val="0"/>
        </w:rPr>
        <w:t xml:space="preserve">Descubra un mundo de peces de vivos colores, elegantes tiburones de arrecife y quizá un veloz pingüino persiguiendo un banco de anchoas. Es un espectáculo submarino hipnotizador que querrá aprovechar.</w:t>
      </w:r>
      <w:r w:rsidDel="00000000" w:rsidR="00000000" w:rsidRPr="00000000">
        <w:rPr>
          <w:rtl w:val="0"/>
        </w:rPr>
      </w:r>
    </w:p>
    <w:p w:rsidR="00000000" w:rsidDel="00000000" w:rsidP="00000000" w:rsidRDefault="00000000" w:rsidRPr="00000000" w14:paraId="000000BE">
      <w:pPr>
        <w:rPr>
          <w:rFonts w:ascii="Montserrat" w:cs="Montserrat" w:eastAsia="Montserrat" w:hAnsi="Montserrat"/>
        </w:rPr>
      </w:pPr>
      <w:r w:rsidDel="00000000" w:rsidR="00000000" w:rsidRPr="00000000">
        <w:rPr>
          <w:rFonts w:ascii="Montserrat" w:cs="Montserrat" w:eastAsia="Montserrat" w:hAnsi="Montserrat"/>
          <w:b w:val="1"/>
          <w:rtl w:val="0"/>
        </w:rPr>
        <w:t xml:space="preserve">Puntos destacados:</w:t>
      </w:r>
      <w:r w:rsidDel="00000000" w:rsidR="00000000" w:rsidRPr="00000000">
        <w:rPr>
          <w:rFonts w:ascii="Montserrat" w:cs="Montserrat" w:eastAsia="Montserrat" w:hAnsi="Montserrat"/>
          <w:rtl w:val="0"/>
        </w:rPr>
        <w:t xml:space="preserve"> Leones marinos de Galápagos, pingüinos de Galápagos, tubos de lava, ostreros, halcones de Galápagos.</w:t>
      </w:r>
    </w:p>
    <w:p w:rsidR="00000000" w:rsidDel="00000000" w:rsidP="00000000" w:rsidRDefault="00000000" w:rsidRPr="00000000" w14:paraId="000000BF">
      <w:pPr>
        <w:rPr>
          <w:rFonts w:ascii="Montserrat" w:cs="Montserrat" w:eastAsia="Montserrat" w:hAnsi="Montserrat"/>
          <w:b w:val="1"/>
          <w:i w:val="1"/>
        </w:rPr>
      </w:pPr>
      <w:r w:rsidDel="00000000" w:rsidR="00000000" w:rsidRPr="00000000">
        <w:rPr>
          <w:rtl w:val="0"/>
        </w:rPr>
      </w:r>
    </w:p>
    <w:tbl>
      <w:tblPr>
        <w:tblStyle w:val="Table7"/>
        <w:tblW w:w="5105.0" w:type="dxa"/>
        <w:jc w:val="left"/>
        <w:tblLayout w:type="fixed"/>
        <w:tblLook w:val="0400"/>
      </w:tblPr>
      <w:tblGrid>
        <w:gridCol w:w="1461"/>
        <w:gridCol w:w="3644"/>
        <w:tblGridChange w:id="0">
          <w:tblGrid>
            <w:gridCol w:w="1461"/>
            <w:gridCol w:w="36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0">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1,3 km / 0,8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2">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4">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mojado y caminata</w:t>
            </w:r>
            <w:r w:rsidDel="00000000" w:rsidR="00000000" w:rsidRPr="00000000">
              <w:rPr>
                <w:rtl w:val="0"/>
              </w:rPr>
            </w:r>
          </w:p>
        </w:tc>
      </w:tr>
    </w:tbl>
    <w:p w:rsidR="00000000" w:rsidDel="00000000" w:rsidP="00000000" w:rsidRDefault="00000000" w:rsidRPr="00000000" w14:paraId="000000C6">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C7">
      <w:pPr>
        <w:tabs>
          <w:tab w:val="left" w:leader="none" w:pos="7235"/>
        </w:tabs>
        <w:rPr>
          <w:rFonts w:ascii="Montserrat" w:cs="Montserrat" w:eastAsia="Montserrat" w:hAnsi="Montserrat"/>
        </w:rPr>
      </w:pPr>
      <w:r w:rsidDel="00000000" w:rsidR="00000000" w:rsidRPr="00000000">
        <w:rPr>
          <w:rtl w:val="0"/>
        </w:rPr>
      </w:r>
    </w:p>
    <w:p w:rsidR="00000000" w:rsidDel="00000000" w:rsidP="00000000" w:rsidRDefault="00000000" w:rsidRPr="00000000" w14:paraId="000000C8">
      <w:pPr>
        <w:pStyle w:val="Heading2"/>
        <w:rPr>
          <w:rFonts w:ascii="Montserrat" w:cs="Montserrat" w:eastAsia="Montserrat" w:hAnsi="Montserrat"/>
        </w:rPr>
      </w:pPr>
      <w:r w:rsidDel="00000000" w:rsidR="00000000" w:rsidRPr="00000000">
        <w:rPr>
          <w:rtl w:val="0"/>
        </w:rPr>
      </w:r>
    </w:p>
    <w:p w:rsidR="00000000" w:rsidDel="00000000" w:rsidP="00000000" w:rsidRDefault="00000000" w:rsidRPr="00000000" w14:paraId="000000C9">
      <w:pPr>
        <w:pStyle w:val="Heading2"/>
        <w:rPr>
          <w:rFonts w:ascii="Montserrat" w:cs="Montserrat" w:eastAsia="Montserrat" w:hAnsi="Montserrat"/>
        </w:rPr>
      </w:pPr>
      <w:r w:rsidDel="00000000" w:rsidR="00000000" w:rsidRPr="00000000">
        <w:rPr>
          <w:rFonts w:ascii="Montserrat" w:cs="Montserrat" w:eastAsia="Montserrat" w:hAnsi="Montserrat"/>
          <w:rtl w:val="0"/>
        </w:rPr>
        <w:t xml:space="preserve">PM: MOSQUERA</w:t>
      </w:r>
    </w:p>
    <w:p w:rsidR="00000000" w:rsidDel="00000000" w:rsidP="00000000" w:rsidRDefault="00000000" w:rsidRPr="00000000" w14:paraId="000000CA">
      <w:pPr>
        <w:rPr>
          <w:rFonts w:ascii="Montserrat" w:cs="Montserrat" w:eastAsia="Montserrat" w:hAnsi="Montserrat"/>
        </w:rPr>
      </w:pPr>
      <w:r w:rsidDel="00000000" w:rsidR="00000000" w:rsidRPr="00000000">
        <w:rPr>
          <w:rFonts w:ascii="Montserrat" w:cs="Montserrat" w:eastAsia="Montserrat" w:hAnsi="Montserrat"/>
          <w:rtl w:val="0"/>
        </w:rPr>
        <w:t xml:space="preserve">Nuestro destino por la tarde es Mosquera, en gran parte una barra de arena estéril con afloramientos rocosos y vegetación resistente a la sal. Pasee por la playa y observe las travesuras de las crías de león marino en el oleaje y las pozas de marea. No pierda de vista a las gaviotas de lava, endémicas de la zona, que a menudo se ven en pleno vuelo buscando su próxima comida.</w:t>
      </w:r>
    </w:p>
    <w:p w:rsidR="00000000" w:rsidDel="00000000" w:rsidP="00000000" w:rsidRDefault="00000000" w:rsidRPr="00000000" w14:paraId="000000C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CC">
      <w:pPr>
        <w:rPr>
          <w:rFonts w:ascii="Montserrat" w:cs="Montserrat" w:eastAsia="Montserrat" w:hAnsi="Montserrat"/>
        </w:rPr>
      </w:pPr>
      <w:r w:rsidDel="00000000" w:rsidR="00000000" w:rsidRPr="00000000">
        <w:rPr>
          <w:rFonts w:ascii="Montserrat" w:cs="Montserrat" w:eastAsia="Montserrat" w:hAnsi="Montserrat"/>
          <w:b w:val="1"/>
          <w:rtl w:val="0"/>
        </w:rPr>
        <w:t xml:space="preserve">Experiencia de snorkel: </w:t>
      </w:r>
      <w:r w:rsidDel="00000000" w:rsidR="00000000" w:rsidRPr="00000000">
        <w:rPr>
          <w:rFonts w:ascii="Montserrat" w:cs="Montserrat" w:eastAsia="Montserrat" w:hAnsi="Montserrat"/>
          <w:rtl w:val="0"/>
        </w:rPr>
        <w:t xml:space="preserve">Si las condiciones de las olas son favorables, se puede practicar snorkel en el extremo norte de la isla o en una de las playas más pequeñas y resguardadas para disfrutar de otro inmersivo encuentro marino.</w:t>
      </w:r>
    </w:p>
    <w:p w:rsidR="00000000" w:rsidDel="00000000" w:rsidP="00000000" w:rsidRDefault="00000000" w:rsidRPr="00000000" w14:paraId="000000CD">
      <w:pP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731510" cy="2388235"/>
            <wp:effectExtent b="0" l="0" r="0" t="0"/>
            <wp:docPr descr="Personas en una playa&#10;&#10;Descripción generada automáticamente" id="1567373297" name="image2.png"/>
            <a:graphic>
              <a:graphicData uri="http://schemas.openxmlformats.org/drawingml/2006/picture">
                <pic:pic>
                  <pic:nvPicPr>
                    <pic:cNvPr descr="Personas en una playa&#10;&#10;Descripción generada automáticamente" id="0" name="image2.png"/>
                    <pic:cNvPicPr preferRelativeResize="0"/>
                  </pic:nvPicPr>
                  <pic:blipFill>
                    <a:blip r:embed="rId14"/>
                    <a:srcRect b="0" l="0" r="0" t="0"/>
                    <a:stretch>
                      <a:fillRect/>
                    </a:stretch>
                  </pic:blipFill>
                  <pic:spPr>
                    <a:xfrm>
                      <a:off x="0" y="0"/>
                      <a:ext cx="5731510" cy="238823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CF">
      <w:pPr>
        <w:rPr>
          <w:rFonts w:ascii="Montserrat" w:cs="Montserrat" w:eastAsia="Montserrat" w:hAnsi="Montserrat"/>
        </w:rPr>
      </w:pPr>
      <w:r w:rsidDel="00000000" w:rsidR="00000000" w:rsidRPr="00000000">
        <w:rPr>
          <w:rFonts w:ascii="Montserrat" w:cs="Montserrat" w:eastAsia="Montserrat" w:hAnsi="Montserrat"/>
          <w:b w:val="1"/>
          <w:rtl w:val="0"/>
        </w:rPr>
        <w:t xml:space="preserve">Puntos destacados:</w:t>
      </w:r>
      <w:r w:rsidDel="00000000" w:rsidR="00000000" w:rsidRPr="00000000">
        <w:rPr>
          <w:rFonts w:ascii="Montserrat" w:cs="Montserrat" w:eastAsia="Montserrat" w:hAnsi="Montserrat"/>
          <w:rtl w:val="0"/>
        </w:rPr>
        <w:t xml:space="preserve"> Leones marinos de Galápagos, gaviota de lava, ostrero americano, ave de playa,  </w:t>
      </w:r>
    </w:p>
    <w:p w:rsidR="00000000" w:rsidDel="00000000" w:rsidP="00000000" w:rsidRDefault="00000000" w:rsidRPr="00000000" w14:paraId="000000D0">
      <w:pPr>
        <w:rPr>
          <w:rFonts w:ascii="Montserrat" w:cs="Montserrat" w:eastAsia="Montserrat" w:hAnsi="Montserrat"/>
          <w:b w:val="1"/>
          <w:i w:val="1"/>
        </w:rPr>
      </w:pPr>
      <w:r w:rsidDel="00000000" w:rsidR="00000000" w:rsidRPr="00000000">
        <w:rPr>
          <w:rtl w:val="0"/>
        </w:rPr>
      </w:r>
    </w:p>
    <w:tbl>
      <w:tblPr>
        <w:tblStyle w:val="Table8"/>
        <w:tblW w:w="5280.0" w:type="dxa"/>
        <w:jc w:val="left"/>
        <w:tblLayout w:type="fixed"/>
        <w:tblLook w:val="0400"/>
      </w:tblPr>
      <w:tblGrid>
        <w:gridCol w:w="1636"/>
        <w:gridCol w:w="3644"/>
        <w:tblGridChange w:id="0">
          <w:tblGrid>
            <w:gridCol w:w="1636"/>
            <w:gridCol w:w="36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1">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Alimentación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2">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 A / 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3">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rPr>
                <w:rFonts w:ascii="Montserrat" w:cs="Montserrat" w:eastAsia="Montserrat" w:hAnsi="Montserrat"/>
                <w:color w:val="000000"/>
              </w:rPr>
            </w:pPr>
            <w:r w:rsidDel="00000000" w:rsidR="00000000" w:rsidRPr="00000000">
              <w:rPr>
                <w:rFonts w:ascii="Montserrat" w:cs="Montserrat" w:eastAsia="Montserrat" w:hAnsi="Montserrat"/>
                <w:rtl w:val="0"/>
              </w:rPr>
              <w:t xml:space="preserve">Área</w:t>
            </w:r>
            <w:r w:rsidDel="00000000" w:rsidR="00000000" w:rsidRPr="00000000">
              <w:rPr>
                <w:rFonts w:ascii="Montserrat" w:cs="Montserrat" w:eastAsia="Montserrat" w:hAnsi="Montserrat"/>
                <w:color w:val="000000"/>
                <w:rtl w:val="0"/>
              </w:rPr>
              <w:t xml:space="preserve"> de arena de 0,6 km / 0,4mi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5">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7">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mojado y caminata</w:t>
            </w:r>
            <w:r w:rsidDel="00000000" w:rsidR="00000000" w:rsidRPr="00000000">
              <w:rPr>
                <w:rtl w:val="0"/>
              </w:rPr>
            </w:r>
          </w:p>
        </w:tc>
      </w:tr>
    </w:tbl>
    <w:p w:rsidR="00000000" w:rsidDel="00000000" w:rsidP="00000000" w:rsidRDefault="00000000" w:rsidRPr="00000000" w14:paraId="000000D9">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DA">
      <w:pPr>
        <w:pStyle w:val="Heading1"/>
        <w:rPr>
          <w:rFonts w:ascii="Montserrat" w:cs="Montserrat" w:eastAsia="Montserrat" w:hAnsi="Montserrat"/>
        </w:rPr>
      </w:pPr>
      <w:r w:rsidDel="00000000" w:rsidR="00000000" w:rsidRPr="00000000">
        <w:rPr>
          <w:rFonts w:ascii="Montserrat" w:cs="Montserrat" w:eastAsia="Montserrat" w:hAnsi="Montserrat"/>
          <w:rtl w:val="0"/>
        </w:rPr>
        <w:t xml:space="preserve">DÍA 5</w:t>
      </w:r>
    </w:p>
    <w:p w:rsidR="00000000" w:rsidDel="00000000" w:rsidP="00000000" w:rsidRDefault="00000000" w:rsidRPr="00000000" w14:paraId="000000DB">
      <w:pPr>
        <w:pStyle w:val="Heading2"/>
        <w:rPr>
          <w:rFonts w:ascii="Montserrat" w:cs="Montserrat" w:eastAsia="Montserrat" w:hAnsi="Montserrat"/>
        </w:rPr>
      </w:pPr>
      <w:r w:rsidDel="00000000" w:rsidR="00000000" w:rsidRPr="00000000">
        <w:rPr>
          <w:rFonts w:ascii="Montserrat" w:cs="Montserrat" w:eastAsia="Montserrat" w:hAnsi="Montserrat"/>
          <w:rtl w:val="0"/>
        </w:rPr>
        <w:t xml:space="preserve">AM: ESTACIÓN CHARLES DARWIN </w:t>
      </w:r>
    </w:p>
    <w:p w:rsidR="00000000" w:rsidDel="00000000" w:rsidP="00000000" w:rsidRDefault="00000000" w:rsidRPr="00000000" w14:paraId="000000DC">
      <w:pPr>
        <w:rPr>
          <w:rFonts w:ascii="Montserrat" w:cs="Montserrat" w:eastAsia="Montserrat" w:hAnsi="Montserrat"/>
          <w:b w:val="1"/>
          <w:i w:val="1"/>
        </w:rPr>
      </w:pPr>
      <w:r w:rsidDel="00000000" w:rsidR="00000000" w:rsidRPr="00000000">
        <w:rPr>
          <w:rFonts w:ascii="Montserrat" w:cs="Montserrat" w:eastAsia="Montserrat" w:hAnsi="Montserrat"/>
          <w:rtl w:val="0"/>
        </w:rPr>
        <w:t xml:space="preserve">Pase la mañana en la famosa Estación Charles Darwin. Como organización sin ánimo de lucro que trabaja en estrecha colaboración con el Parque Nacional Galápagos, la estación está comprometida con la conservación y el estudio de la biodiversidad del archipiélago. Descubra las múltiples iniciativas que se están llevando a cabo para salvaguardar las especies endémicas y combatir las amenazas invasoras al ecosistema de Galápagos. Esta visita ofrece la oportunidad única de ver tortugas gigantes criadas en cautividad.  </w:t>
      </w:r>
      <w:r w:rsidDel="00000000" w:rsidR="00000000" w:rsidRPr="00000000">
        <w:rPr>
          <w:rtl w:val="0"/>
        </w:rPr>
      </w:r>
    </w:p>
    <w:p w:rsidR="00000000" w:rsidDel="00000000" w:rsidP="00000000" w:rsidRDefault="00000000" w:rsidRPr="00000000" w14:paraId="000000DD">
      <w:pPr>
        <w:rPr>
          <w:rFonts w:ascii="Montserrat" w:cs="Montserrat" w:eastAsia="Montserrat" w:hAnsi="Montserrat"/>
        </w:rPr>
      </w:pPr>
      <w:r w:rsidDel="00000000" w:rsidR="00000000" w:rsidRPr="00000000">
        <w:rPr>
          <w:rFonts w:ascii="Montserrat" w:cs="Montserrat" w:eastAsia="Montserrat" w:hAnsi="Montserrat"/>
          <w:b w:val="1"/>
          <w:rtl w:val="0"/>
        </w:rPr>
        <w:t xml:space="preserve">Puntos destacados:</w:t>
      </w:r>
      <w:r w:rsidDel="00000000" w:rsidR="00000000" w:rsidRPr="00000000">
        <w:rPr>
          <w:rFonts w:ascii="Montserrat" w:cs="Montserrat" w:eastAsia="Montserrat" w:hAnsi="Montserrat"/>
          <w:rtl w:val="0"/>
        </w:rPr>
        <w:t xml:space="preserve"> tortugas gigante de Galápagos programa de cría de iguanas terrestres, pinzones de Darwin, sinsontes de Galápagos, papamoscas de Galápagos, currucas amarillas.</w:t>
      </w:r>
    </w:p>
    <w:p w:rsidR="00000000" w:rsidDel="00000000" w:rsidP="00000000" w:rsidRDefault="00000000" w:rsidRPr="00000000" w14:paraId="000000DE">
      <w:pPr>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DF">
      <w:pPr>
        <w:rPr>
          <w:rFonts w:ascii="Montserrat" w:cs="Montserrat" w:eastAsia="Montserrat" w:hAnsi="Montserrat"/>
        </w:rPr>
      </w:pPr>
      <w:r w:rsidDel="00000000" w:rsidR="00000000" w:rsidRPr="00000000">
        <w:rPr>
          <w:rFonts w:ascii="Montserrat" w:cs="Montserrat" w:eastAsia="Montserrat" w:hAnsi="Montserrat"/>
          <w:rtl w:val="0"/>
        </w:rPr>
        <w:t xml:space="preserve">Después de su visita a la Estación Charles Darwin, será trasladado al aeropuerto para su vuelo de regreso al Ecuador continental, concluyendo su inolvidable viaje a Galápagos.</w:t>
      </w:r>
    </w:p>
    <w:p w:rsidR="00000000" w:rsidDel="00000000" w:rsidP="00000000" w:rsidRDefault="00000000" w:rsidRPr="00000000" w14:paraId="000000E0">
      <w:pPr>
        <w:rPr>
          <w:rFonts w:ascii="Montserrat" w:cs="Montserrat" w:eastAsia="Montserrat" w:hAnsi="Montserrat"/>
        </w:rPr>
      </w:pPr>
      <w:r w:rsidDel="00000000" w:rsidR="00000000" w:rsidRPr="00000000">
        <w:rPr>
          <w:rtl w:val="0"/>
        </w:rPr>
      </w:r>
    </w:p>
    <w:tbl>
      <w:tblPr>
        <w:tblStyle w:val="Table9"/>
        <w:tblW w:w="7270.0" w:type="dxa"/>
        <w:jc w:val="left"/>
        <w:tblLayout w:type="fixed"/>
        <w:tblLook w:val="0400"/>
      </w:tblPr>
      <w:tblGrid>
        <w:gridCol w:w="1636"/>
        <w:gridCol w:w="5634"/>
        <w:tblGridChange w:id="0">
          <w:tblGrid>
            <w:gridCol w:w="1636"/>
            <w:gridCol w:w="5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1">
            <w:pP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Alimentación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3">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2 km / 1,2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5">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7">
            <w:pP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rPr>
                <w:rFonts w:ascii="Montserrat" w:cs="Montserrat" w:eastAsia="Montserrat" w:hAnsi="Montserrat"/>
              </w:rPr>
            </w:pPr>
            <w:r w:rsidDel="00000000" w:rsidR="00000000" w:rsidRPr="00000000">
              <w:rPr>
                <w:rFonts w:ascii="Montserrat" w:cs="Montserrat" w:eastAsia="Montserrat" w:hAnsi="Montserrat"/>
                <w:color w:val="000000"/>
                <w:rtl w:val="0"/>
              </w:rPr>
              <w:t xml:space="preserve">Desembarque seco y caminata</w:t>
            </w:r>
            <w:r w:rsidDel="00000000" w:rsidR="00000000" w:rsidRPr="00000000">
              <w:rPr>
                <w:rtl w:val="0"/>
              </w:rPr>
            </w:r>
          </w:p>
        </w:tc>
      </w:tr>
    </w:tbl>
    <w:p w:rsidR="00000000" w:rsidDel="00000000" w:rsidP="00000000" w:rsidRDefault="00000000" w:rsidRPr="00000000" w14:paraId="000000E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A">
      <w:pPr>
        <w:pStyle w:val="Heading1"/>
        <w:rPr>
          <w:rFonts w:ascii="Montserrat" w:cs="Montserrat" w:eastAsia="Montserrat" w:hAnsi="Montserrat"/>
        </w:rPr>
      </w:pPr>
      <w:r w:rsidDel="00000000" w:rsidR="00000000" w:rsidRPr="00000000">
        <w:rPr>
          <w:rFonts w:ascii="Montserrat" w:cs="Montserrat" w:eastAsia="Montserrat" w:hAnsi="Montserrat"/>
          <w:rtl w:val="0"/>
        </w:rPr>
        <w:t xml:space="preserve">GLOSARIO</w:t>
      </w:r>
    </w:p>
    <w:tbl>
      <w:tblPr>
        <w:tblStyle w:val="Table10"/>
        <w:tblW w:w="4161.0" w:type="dxa"/>
        <w:jc w:val="left"/>
        <w:tblLayout w:type="fixed"/>
        <w:tblLook w:val="0400"/>
      </w:tblPr>
      <w:tblGrid>
        <w:gridCol w:w="1636"/>
        <w:gridCol w:w="1277"/>
        <w:gridCol w:w="1248"/>
        <w:tblGridChange w:id="0">
          <w:tblGrid>
            <w:gridCol w:w="1636"/>
            <w:gridCol w:w="1277"/>
            <w:gridCol w:w="124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Alimentación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Desayuno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D</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Almuerzo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Cena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C</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Dificultad en </w:t>
            </w:r>
          </w:p>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la caminata</w:t>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Nivel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rtl w:val="0"/>
              </w:rPr>
              <w:t xml:space="preserve">Fácil</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Nivel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Moderado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Montserrat" w:cs="Montserrat" w:eastAsia="Montserrat" w:hAnsi="Montserrat"/>
                <w:color w:val="000000"/>
              </w:rPr>
            </w:pPr>
            <w:r w:rsidDel="00000000" w:rsidR="00000000" w:rsidRPr="00000000">
              <w:rPr>
                <w:rFonts w:ascii="Montserrat" w:cs="Montserrat" w:eastAsia="Montserrat" w:hAnsi="Montserrat"/>
                <w:b w:val="1"/>
                <w:color w:val="ffffff"/>
                <w:rtl w:val="0"/>
              </w:rPr>
              <w:t xml:space="preserve">Nivel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Montserrat" w:cs="Montserrat" w:eastAsia="Montserrat" w:hAnsi="Montserrat"/>
                <w:color w:val="000000"/>
                <w:sz w:val="22"/>
                <w:szCs w:val="22"/>
              </w:rPr>
            </w:pPr>
            <w:r w:rsidDel="00000000" w:rsidR="00000000" w:rsidRPr="00000000">
              <w:rPr>
                <w:rFonts w:ascii="Montserrat" w:cs="Montserrat" w:eastAsia="Montserrat" w:hAnsi="Montserrat"/>
                <w:sz w:val="22"/>
                <w:szCs w:val="22"/>
                <w:rtl w:val="0"/>
              </w:rPr>
              <w:t xml:space="preserve">Difícil</w:t>
            </w:r>
            <w:r w:rsidDel="00000000" w:rsidR="00000000" w:rsidRPr="00000000">
              <w:rPr>
                <w:rtl w:val="0"/>
              </w:rPr>
            </w:r>
          </w:p>
        </w:tc>
      </w:tr>
    </w:tbl>
    <w:p w:rsidR="00000000" w:rsidDel="00000000" w:rsidP="00000000" w:rsidRDefault="00000000" w:rsidRPr="00000000" w14:paraId="000000FE">
      <w:pPr>
        <w:tabs>
          <w:tab w:val="left" w:leader="none" w:pos="7235"/>
        </w:tabs>
        <w:rPr>
          <w:rFonts w:ascii="Montserrat" w:cs="Montserrat" w:eastAsia="Montserrat" w:hAnsi="Montserrat"/>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leader="none" w:pos="4252"/>
        <w:tab w:val="right" w:leader="none" w:pos="8504"/>
      </w:tabs>
      <w:jc w:val="center"/>
      <w:rPr>
        <w:color w:val="ffffff"/>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alyaonboard</w:t>
    </w:r>
    <w:r w:rsidDel="00000000" w:rsidR="00000000" w:rsidRPr="00000000">
      <w:rPr>
        <w:color w:val="ffffff"/>
        <w:sz w:val="24"/>
        <w:szCs w:val="24"/>
        <w:rtl w:val="0"/>
      </w:rPr>
      <w:t xml:space="preserve">.com</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1567373289"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-443236</wp:posOffset>
          </wp:positionV>
          <wp:extent cx="7560000" cy="1826577"/>
          <wp:effectExtent b="0" l="0" r="0" t="0"/>
          <wp:wrapNone/>
          <wp:docPr id="1567373288"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560000" cy="1826577"/>
                  </a:xfrm>
                  <a:prstGeom prst="rect"/>
                  <a:ln/>
                </pic:spPr>
              </pic:pic>
            </a:graphicData>
          </a:graphic>
        </wp:anchor>
      </w:drawing>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s-EC"/>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pPr>
    <w:rPr>
      <w:smallCaps w:val="1"/>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sid w:val="00926496"/>
    <w:pPr>
      <w:jc w:val="both"/>
    </w:pPr>
    <w:rPr>
      <w:sz w:val="20"/>
    </w:rPr>
  </w:style>
  <w:style w:type="paragraph" w:styleId="Ttulo1">
    <w:name w:val="heading 1"/>
    <w:basedOn w:val="Normal"/>
    <w:next w:val="Normal"/>
    <w:link w:val="Ttulo1Car"/>
    <w:uiPriority w:val="9"/>
    <w:qFormat w:val="1"/>
    <w:rsid w:val="00544948"/>
    <w:pPr>
      <w:spacing w:after="40" w:before="300" w:line="276" w:lineRule="auto"/>
      <w:outlineLvl w:val="0"/>
    </w:pPr>
    <w:rPr>
      <w:rFonts w:cs="Times New Roman" w:eastAsia="Times New Roman"/>
      <w:smallCaps w:val="1"/>
      <w:noProof w:val="1"/>
      <w:color w:val="2f5496" w:themeColor="accent1" w:themeShade="0000BF"/>
      <w:spacing w:val="5"/>
      <w:sz w:val="32"/>
      <w:szCs w:val="32"/>
      <w:lang w:eastAsia="es-ES" w:val="en-US"/>
    </w:rPr>
  </w:style>
  <w:style w:type="paragraph" w:styleId="Ttulo2">
    <w:name w:val="heading 2"/>
    <w:basedOn w:val="Normal"/>
    <w:next w:val="Normal"/>
    <w:link w:val="Ttulo2Car"/>
    <w:uiPriority w:val="9"/>
    <w:unhideWhenUsed w:val="1"/>
    <w:qFormat w:val="1"/>
    <w:rsid w:val="00F87BBA"/>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F87BBA"/>
    <w:pPr>
      <w:contextualSpacing w:val="1"/>
    </w:pPr>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592F40"/>
    <w:pPr>
      <w:tabs>
        <w:tab w:val="center" w:pos="4252"/>
        <w:tab w:val="right" w:pos="8504"/>
      </w:tabs>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pPr>
  </w:style>
  <w:style w:type="character" w:styleId="PiedepginaCar" w:customStyle="1">
    <w:name w:val="Pie de página Car"/>
    <w:basedOn w:val="Fuentedeprrafopredeter"/>
    <w:link w:val="Piedepgina"/>
    <w:uiPriority w:val="99"/>
    <w:rsid w:val="00592F40"/>
  </w:style>
  <w:style w:type="character" w:styleId="Ttulo1Car" w:customStyle="1">
    <w:name w:val="Título 1 Car"/>
    <w:basedOn w:val="Fuentedeprrafopredeter"/>
    <w:link w:val="Ttulo1"/>
    <w:uiPriority w:val="9"/>
    <w:rsid w:val="00544948"/>
    <w:rPr>
      <w:rFonts w:ascii="Calibri" w:cs="Times New Roman" w:eastAsia="Times New Roman" w:hAnsi="Calibri"/>
      <w:smallCaps w:val="1"/>
      <w:noProof w:val="1"/>
      <w:color w:val="2f5496" w:themeColor="accent1" w:themeShade="0000BF"/>
      <w:spacing w:val="5"/>
      <w:sz w:val="32"/>
      <w:szCs w:val="32"/>
      <w:lang w:eastAsia="es-ES" w:val="en-US"/>
    </w:rPr>
  </w:style>
  <w:style w:type="table" w:styleId="Tablaconcuadrcula">
    <w:name w:val="Table Grid"/>
    <w:basedOn w:val="Tablanormal"/>
    <w:uiPriority w:val="39"/>
    <w:rsid w:val="001308A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6162C1"/>
    <w:pPr>
      <w:spacing w:after="100" w:afterAutospacing="1" w:before="100" w:beforeAutospacing="1"/>
    </w:pPr>
    <w:rPr>
      <w:rFonts w:ascii="Times New Roman" w:cs="Times New Roman" w:eastAsia="Times New Roman" w:hAnsi="Times New Roman"/>
    </w:rPr>
  </w:style>
  <w:style w:type="character" w:styleId="TtuloCar" w:customStyle="1">
    <w:name w:val="Título Car"/>
    <w:basedOn w:val="Fuentedeprrafopredeter"/>
    <w:link w:val="Ttulo"/>
    <w:uiPriority w:val="10"/>
    <w:rsid w:val="00F87BBA"/>
    <w:rPr>
      <w:rFonts w:asciiTheme="majorHAnsi" w:cstheme="majorBidi" w:eastAsiaTheme="majorEastAsia" w:hAnsiTheme="majorHAnsi"/>
      <w:spacing w:val="-10"/>
      <w:kern w:val="28"/>
      <w:sz w:val="56"/>
      <w:szCs w:val="56"/>
      <w:lang w:eastAsia="es-EC"/>
    </w:rPr>
  </w:style>
  <w:style w:type="character" w:styleId="Ttulo2Car" w:customStyle="1">
    <w:name w:val="Título 2 Car"/>
    <w:basedOn w:val="Fuentedeprrafopredeter"/>
    <w:link w:val="Ttulo2"/>
    <w:uiPriority w:val="9"/>
    <w:rsid w:val="00F87BBA"/>
    <w:rPr>
      <w:rFonts w:asciiTheme="majorHAnsi" w:cstheme="majorBidi" w:eastAsiaTheme="majorEastAsia" w:hAnsiTheme="majorHAnsi"/>
      <w:color w:val="2f5496" w:themeColor="accent1" w:themeShade="0000BF"/>
      <w:sz w:val="26"/>
      <w:szCs w:val="26"/>
      <w:lang w:eastAsia="es-EC"/>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08.0" w:type="dxa"/>
        <w:right w:w="108.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inespaciado">
    <w:name w:val="No Spacing"/>
    <w:uiPriority w:val="1"/>
    <w:qFormat w:val="1"/>
    <w:rsid w:val="006E496C"/>
    <w:pPr>
      <w:jc w:val="both"/>
    </w:pPr>
    <w:rPr>
      <w:sz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Zz4r9bjYAhTzVgVE6OvOD/3Qzg==">CgMxLjA4AHIhMS01MW1zNm52RlBVOUgwOUJ1Q3daNE1OQTh5RVhYdVNB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2023-07-27T13:05:00Z</dcterms:created>
  <dc:creator>Katherine Villegas Báez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